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34269" w14:textId="5DD37AE2" w:rsidR="00E42649" w:rsidRPr="00CC173E" w:rsidRDefault="009975BB" w:rsidP="00E42649">
      <w:pPr>
        <w:jc w:val="right"/>
        <w:rPr>
          <w:rFonts w:ascii="Times New Roman" w:hAnsi="Times New Roman" w:cs="Times New Roman"/>
          <w:lang w:val="lt-LT"/>
        </w:rPr>
      </w:pPr>
      <w:r w:rsidRPr="00CC173E">
        <w:rPr>
          <w:rFonts w:ascii="Times New Roman" w:hAnsi="Times New Roman" w:cs="Times New Roman"/>
          <w:lang w:val="lt-LT"/>
        </w:rPr>
        <w:t xml:space="preserve">                                                          </w:t>
      </w:r>
      <w:bookmarkStart w:id="0" w:name="_Hlk153979613"/>
      <w:r w:rsidR="007A2B9C" w:rsidRPr="007A2B9C">
        <w:rPr>
          <w:rFonts w:ascii="Times New Roman" w:hAnsi="Times New Roman" w:cs="Times New Roman"/>
          <w:lang w:val="lt-LT"/>
        </w:rPr>
        <w:t xml:space="preserve">Priedas Nr. </w:t>
      </w:r>
      <w:r w:rsidR="000037AC">
        <w:rPr>
          <w:rFonts w:ascii="Times New Roman" w:hAnsi="Times New Roman" w:cs="Times New Roman"/>
          <w:lang w:val="lt-LT"/>
        </w:rPr>
        <w:t>1</w:t>
      </w:r>
      <w:r w:rsidR="007A2B9C" w:rsidRPr="007A2B9C">
        <w:rPr>
          <w:rFonts w:ascii="Times New Roman" w:hAnsi="Times New Roman" w:cs="Times New Roman"/>
          <w:lang w:val="lt-LT"/>
        </w:rPr>
        <w:t xml:space="preserve"> </w:t>
      </w:r>
      <w:bookmarkEnd w:id="0"/>
    </w:p>
    <w:p w14:paraId="0298AF44" w14:textId="625EA501" w:rsidR="005D1C04" w:rsidRDefault="00EC5BDD" w:rsidP="00E42649">
      <w:pPr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Prekių t</w:t>
      </w:r>
      <w:r w:rsidR="00E42649" w:rsidRPr="00CC173E">
        <w:rPr>
          <w:rFonts w:ascii="Times New Roman" w:hAnsi="Times New Roman" w:cs="Times New Roman"/>
          <w:b/>
          <w:bCs/>
          <w:lang w:val="lt-LT"/>
        </w:rPr>
        <w:t>echninių parametrų atitikties lentelė</w:t>
      </w:r>
      <w:r w:rsidR="0085728A">
        <w:rPr>
          <w:rFonts w:ascii="Times New Roman" w:hAnsi="Times New Roman" w:cs="Times New Roman"/>
          <w:b/>
          <w:bCs/>
          <w:lang w:val="lt-LT"/>
        </w:rPr>
        <w:t xml:space="preserve"> (vaizdo stebėjimo kameros)</w:t>
      </w:r>
      <w:r w:rsidR="00012C78">
        <w:rPr>
          <w:rFonts w:ascii="Times New Roman" w:hAnsi="Times New Roman" w:cs="Times New Roman"/>
          <w:b/>
          <w:bCs/>
          <w:lang w:val="lt-LT"/>
        </w:rPr>
        <w:t xml:space="preserve"> </w:t>
      </w:r>
    </w:p>
    <w:p w14:paraId="038B206F" w14:textId="4003DA5B" w:rsidR="00012C78" w:rsidRPr="00CC173E" w:rsidRDefault="005D1C04" w:rsidP="00E42649">
      <w:pPr>
        <w:jc w:val="center"/>
        <w:rPr>
          <w:rFonts w:ascii="Times New Roman" w:hAnsi="Times New Roman" w:cs="Times New Roman"/>
          <w:b/>
          <w:bCs/>
          <w:lang w:val="lt-LT"/>
        </w:rPr>
      </w:pPr>
      <w:bookmarkStart w:id="1" w:name="_Hlk153979605"/>
      <w:r w:rsidRPr="005D1C04">
        <w:rPr>
          <w:rFonts w:ascii="Times New Roman" w:hAnsi="Times New Roman" w:cs="Times New Roman"/>
          <w:b/>
          <w:bCs/>
          <w:lang w:val="lt-LT"/>
        </w:rPr>
        <w:t>Visa patiekiama įranga privalo būti ne prastesnių parametrų nei nurodyta arba lygiavertė</w:t>
      </w:r>
      <w:r>
        <w:rPr>
          <w:rFonts w:ascii="Times New Roman" w:hAnsi="Times New Roman" w:cs="Times New Roman"/>
          <w:b/>
          <w:bCs/>
          <w:lang w:val="lt-LT"/>
        </w:rPr>
        <w:t>.</w:t>
      </w:r>
    </w:p>
    <w:tbl>
      <w:tblPr>
        <w:tblStyle w:val="TableGrid1"/>
        <w:tblW w:w="5382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936"/>
        <w:gridCol w:w="3402"/>
        <w:gridCol w:w="3261"/>
      </w:tblGrid>
      <w:tr w:rsidR="00D80A31" w:rsidRPr="00B96AC9" w14:paraId="7B204894" w14:textId="77777777" w:rsidTr="001261D2">
        <w:trPr>
          <w:cantSplit/>
        </w:trPr>
        <w:tc>
          <w:tcPr>
            <w:tcW w:w="232" w:type="pct"/>
            <w:shd w:val="clear" w:color="auto" w:fill="F2F2F2" w:themeFill="background1" w:themeFillShade="F2"/>
            <w:vAlign w:val="center"/>
          </w:tcPr>
          <w:bookmarkEnd w:id="1"/>
          <w:p w14:paraId="3B4B77DE" w14:textId="77777777" w:rsidR="00101CB3" w:rsidRPr="00CC173E" w:rsidRDefault="00101CB3" w:rsidP="007E0A3A">
            <w:pPr>
              <w:spacing w:after="120"/>
              <w:jc w:val="center"/>
              <w:rPr>
                <w:b/>
                <w:bCs/>
              </w:rPr>
            </w:pPr>
            <w:r w:rsidRPr="00685494">
              <w:rPr>
                <w:b/>
              </w:rPr>
              <w:t>Eil. Nr.</w:t>
            </w:r>
          </w:p>
        </w:tc>
        <w:tc>
          <w:tcPr>
            <w:tcW w:w="2592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DA48FE" w14:textId="77777777" w:rsidR="00101CB3" w:rsidRDefault="00101CB3" w:rsidP="007E0A3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Techniniai reikalavimai </w:t>
            </w:r>
          </w:p>
          <w:p w14:paraId="594250CB" w14:textId="1C1F7863" w:rsidR="00101CB3" w:rsidRPr="00CC173E" w:rsidRDefault="00101CB3" w:rsidP="007E0A3A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</w:rPr>
              <w:t>(p</w:t>
            </w:r>
            <w:r w:rsidRPr="00685494">
              <w:rPr>
                <w:b/>
              </w:rPr>
              <w:t>rekės, įrenginio, įrangos savybės, parametrų arba funkcijų išpildymas</w:t>
            </w:r>
            <w:r>
              <w:rPr>
                <w:b/>
              </w:rPr>
              <w:t>)</w:t>
            </w:r>
          </w:p>
        </w:tc>
        <w:tc>
          <w:tcPr>
            <w:tcW w:w="1111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D54B86" w14:textId="6054CADB" w:rsidR="00101CB3" w:rsidRPr="00CC173E" w:rsidRDefault="00101CB3" w:rsidP="007E0A3A">
            <w:pPr>
              <w:spacing w:after="120"/>
              <w:jc w:val="center"/>
              <w:rPr>
                <w:b/>
                <w:bCs/>
              </w:rPr>
            </w:pPr>
            <w:r w:rsidRPr="00CC173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Tiekėjas</w:t>
            </w:r>
            <w:r w:rsidRPr="0051512F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512F">
              <w:rPr>
                <w:rStyle w:val="cf11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privalo </w:t>
            </w:r>
            <w:r w:rsidRPr="00CC173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patvirtinti atitikimą techniniam reikalavimui nurodydamas: </w:t>
            </w:r>
            <w:r w:rsidRPr="00CC173E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taip/ne </w:t>
            </w:r>
            <w:r w:rsidRPr="00CC173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o, kur to reikalaujama, </w:t>
            </w:r>
            <w:r w:rsidRPr="00CC173E">
              <w:rPr>
                <w:rStyle w:val="cf21"/>
                <w:rFonts w:ascii="Times New Roman" w:hAnsi="Times New Roman" w:cs="Times New Roman"/>
                <w:sz w:val="20"/>
                <w:szCs w:val="20"/>
              </w:rPr>
              <w:t xml:space="preserve">įrašyti tikslią siūlomos Prekės </w:t>
            </w:r>
            <w:r w:rsidR="00486C2F">
              <w:rPr>
                <w:rStyle w:val="cf21"/>
                <w:rFonts w:ascii="Times New Roman" w:hAnsi="Times New Roman" w:cs="Times New Roman"/>
                <w:sz w:val="20"/>
                <w:szCs w:val="20"/>
              </w:rPr>
              <w:t>m</w:t>
            </w:r>
            <w:r w:rsidR="00486C2F">
              <w:rPr>
                <w:rStyle w:val="cf21"/>
                <w:rFonts w:ascii="Times New Roman" w:hAnsi="Times New Roman" w:cs="Times New Roman"/>
                <w:sz w:val="20"/>
              </w:rPr>
              <w:t xml:space="preserve">odelį ar </w:t>
            </w:r>
            <w:r w:rsidRPr="00CC173E">
              <w:rPr>
                <w:rStyle w:val="cf21"/>
                <w:rFonts w:ascii="Times New Roman" w:hAnsi="Times New Roman" w:cs="Times New Roman"/>
                <w:sz w:val="20"/>
                <w:szCs w:val="20"/>
              </w:rPr>
              <w:t>reikšmę</w:t>
            </w:r>
          </w:p>
        </w:tc>
        <w:tc>
          <w:tcPr>
            <w:tcW w:w="1065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BF11F2" w14:textId="60C1CE48" w:rsidR="00101CB3" w:rsidRPr="00CC173E" w:rsidRDefault="0085728A" w:rsidP="007E0A3A">
            <w:pPr>
              <w:spacing w:after="120"/>
              <w:jc w:val="center"/>
              <w:rPr>
                <w:b/>
                <w:bCs/>
              </w:rPr>
            </w:pPr>
            <w:r w:rsidRPr="0085728A">
              <w:rPr>
                <w:b/>
              </w:rPr>
              <w:t xml:space="preserve">Tiekėjas privalo pagrįsti siūlomos prekės atitiktį techniniams reikalavimams pateikdamas </w:t>
            </w:r>
            <w:r>
              <w:rPr>
                <w:b/>
              </w:rPr>
              <w:t xml:space="preserve">dokumentus arba </w:t>
            </w:r>
            <w:r w:rsidRPr="0085728A">
              <w:rPr>
                <w:b/>
              </w:rPr>
              <w:t>nuorodas į oficialius informacijos šaltinius</w:t>
            </w:r>
            <w:r>
              <w:rPr>
                <w:rStyle w:val="FootnoteReference"/>
                <w:b/>
              </w:rPr>
              <w:footnoteReference w:id="2"/>
            </w:r>
            <w:r w:rsidRPr="0085728A">
              <w:rPr>
                <w:b/>
              </w:rPr>
              <w:t>.</w:t>
            </w:r>
          </w:p>
        </w:tc>
      </w:tr>
      <w:tr w:rsidR="00BC595C" w:rsidRPr="00B96AC9" w14:paraId="321EFA97" w14:textId="77777777" w:rsidTr="00565767">
        <w:trPr>
          <w:cantSplit/>
          <w:trHeight w:val="306"/>
        </w:trPr>
        <w:tc>
          <w:tcPr>
            <w:tcW w:w="2824" w:type="pct"/>
            <w:gridSpan w:val="2"/>
            <w:tcBorders>
              <w:right w:val="single" w:sz="4" w:space="0" w:color="auto"/>
            </w:tcBorders>
            <w:shd w:val="clear" w:color="auto" w:fill="AFD1CA"/>
            <w:vAlign w:val="center"/>
          </w:tcPr>
          <w:p w14:paraId="5A58F97F" w14:textId="77777777" w:rsidR="00BC595C" w:rsidRDefault="00BC595C" w:rsidP="00490134">
            <w:pPr>
              <w:pStyle w:val="ListParagraph"/>
              <w:numPr>
                <w:ilvl w:val="0"/>
                <w:numId w:val="0"/>
              </w:numPr>
              <w:tabs>
                <w:tab w:val="left" w:pos="284"/>
              </w:tabs>
              <w:suppressAutoHyphens/>
              <w:autoSpaceDN w:val="0"/>
              <w:spacing w:before="60" w:after="60"/>
              <w:ind w:left="360"/>
              <w:textAlignment w:val="baseline"/>
              <w:rPr>
                <w:b/>
              </w:rPr>
            </w:pPr>
          </w:p>
        </w:tc>
        <w:tc>
          <w:tcPr>
            <w:tcW w:w="1111" w:type="pct"/>
            <w:tcBorders>
              <w:right w:val="single" w:sz="4" w:space="0" w:color="auto"/>
            </w:tcBorders>
            <w:shd w:val="clear" w:color="auto" w:fill="AFD1CA"/>
          </w:tcPr>
          <w:p w14:paraId="22685F98" w14:textId="77777777" w:rsidR="00BC595C" w:rsidRPr="00685494" w:rsidRDefault="00BC595C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  <w:tab w:val="clear" w:pos="5779"/>
                <w:tab w:val="left" w:pos="284"/>
              </w:tabs>
              <w:suppressAutoHyphens/>
              <w:autoSpaceDN w:val="0"/>
              <w:spacing w:before="60" w:after="60"/>
              <w:ind w:left="450"/>
              <w:contextualSpacing w:val="0"/>
              <w:jc w:val="center"/>
              <w:textAlignment w:val="baseline"/>
              <w:rPr>
                <w:b/>
              </w:rPr>
            </w:pPr>
          </w:p>
        </w:tc>
        <w:tc>
          <w:tcPr>
            <w:tcW w:w="1065" w:type="pct"/>
            <w:tcBorders>
              <w:left w:val="single" w:sz="4" w:space="0" w:color="auto"/>
            </w:tcBorders>
            <w:shd w:val="clear" w:color="auto" w:fill="AFD1CA"/>
          </w:tcPr>
          <w:p w14:paraId="1928179F" w14:textId="77777777" w:rsidR="00BC595C" w:rsidRPr="00CC173E" w:rsidRDefault="00BC595C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  <w:tab w:val="clear" w:pos="5779"/>
                <w:tab w:val="left" w:pos="284"/>
              </w:tabs>
              <w:suppressAutoHyphens/>
              <w:autoSpaceDN w:val="0"/>
              <w:spacing w:before="60" w:after="60"/>
              <w:ind w:left="450"/>
              <w:contextualSpacing w:val="0"/>
              <w:jc w:val="center"/>
              <w:textAlignment w:val="baseline"/>
              <w:rPr>
                <w:b/>
                <w:bCs/>
                <w:color w:val="FF0000"/>
              </w:rPr>
            </w:pPr>
          </w:p>
        </w:tc>
      </w:tr>
      <w:tr w:rsidR="00A81B91" w:rsidRPr="00DF029C" w14:paraId="7479F01F" w14:textId="77777777" w:rsidTr="00A81B91">
        <w:trPr>
          <w:cantSplit/>
        </w:trPr>
        <w:tc>
          <w:tcPr>
            <w:tcW w:w="232" w:type="pct"/>
            <w:vAlign w:val="center"/>
          </w:tcPr>
          <w:p w14:paraId="22730175" w14:textId="5D01BA9F" w:rsidR="00A81B91" w:rsidRPr="003712ED" w:rsidRDefault="00A81B91" w:rsidP="003712ED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720" w:hanging="720"/>
              <w:textAlignment w:val="baseline"/>
            </w:pPr>
            <w:r w:rsidRPr="003712ED">
              <w:t>1.</w:t>
            </w:r>
          </w:p>
        </w:tc>
        <w:tc>
          <w:tcPr>
            <w:tcW w:w="2592" w:type="pct"/>
            <w:tcBorders>
              <w:right w:val="single" w:sz="4" w:space="0" w:color="auto"/>
            </w:tcBorders>
            <w:vAlign w:val="center"/>
          </w:tcPr>
          <w:p w14:paraId="7BC78A5F" w14:textId="3EE40FC6" w:rsidR="00A81B91" w:rsidRPr="00BC595C" w:rsidRDefault="003862D9" w:rsidP="00BC595C">
            <w:pPr>
              <w:rPr>
                <w:b/>
                <w:i/>
                <w:iCs/>
                <w:color w:val="FF0000"/>
              </w:rPr>
            </w:pPr>
            <w:r>
              <w:rPr>
                <w:b/>
              </w:rPr>
              <w:t>A tipo kamera</w:t>
            </w:r>
          </w:p>
        </w:tc>
        <w:tc>
          <w:tcPr>
            <w:tcW w:w="1111" w:type="pct"/>
            <w:tcBorders>
              <w:right w:val="single" w:sz="4" w:space="0" w:color="auto"/>
            </w:tcBorders>
            <w:vAlign w:val="center"/>
          </w:tcPr>
          <w:p w14:paraId="28A5EB3A" w14:textId="39BF8C83" w:rsidR="00A81B91" w:rsidRPr="00BC595C" w:rsidRDefault="00A81B91" w:rsidP="00B673E1">
            <w:pPr>
              <w:jc w:val="center"/>
              <w:rPr>
                <w:b/>
                <w:i/>
                <w:iCs/>
                <w:color w:val="FF0000"/>
              </w:rPr>
            </w:pPr>
            <w:r w:rsidRPr="00314A8E">
              <w:rPr>
                <w:bCs/>
                <w:i/>
                <w:iCs/>
                <w:color w:val="FF0000"/>
              </w:rPr>
              <w:t>Modelis/reikšmė</w:t>
            </w:r>
            <w:r w:rsidR="00C95CAA">
              <w:rPr>
                <w:bCs/>
                <w:i/>
                <w:iCs/>
                <w:color w:val="FF0000"/>
              </w:rPr>
              <w:t xml:space="preserve"> </w:t>
            </w:r>
          </w:p>
        </w:tc>
        <w:tc>
          <w:tcPr>
            <w:tcW w:w="1065" w:type="pct"/>
            <w:tcBorders>
              <w:left w:val="single" w:sz="4" w:space="0" w:color="auto"/>
            </w:tcBorders>
            <w:vAlign w:val="center"/>
          </w:tcPr>
          <w:p w14:paraId="311457D2" w14:textId="14F02CA2" w:rsidR="00C91ABF" w:rsidRPr="005408F7" w:rsidRDefault="0085728A" w:rsidP="001626A1">
            <w:pPr>
              <w:jc w:val="both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Dokumentas arba nuoroda</w:t>
            </w:r>
          </w:p>
        </w:tc>
      </w:tr>
      <w:tr w:rsidR="00582B5D" w:rsidRPr="00A86998" w14:paraId="4D53E9FF" w14:textId="77777777" w:rsidTr="006D2B82">
        <w:trPr>
          <w:cantSplit/>
        </w:trPr>
        <w:tc>
          <w:tcPr>
            <w:tcW w:w="232" w:type="pct"/>
            <w:vAlign w:val="center"/>
          </w:tcPr>
          <w:p w14:paraId="1BA8F3B3" w14:textId="26978C9C" w:rsidR="00582B5D" w:rsidRPr="003712ED" w:rsidRDefault="00582B5D" w:rsidP="00582B5D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720" w:hanging="720"/>
              <w:textAlignment w:val="baseline"/>
            </w:pPr>
          </w:p>
        </w:tc>
        <w:tc>
          <w:tcPr>
            <w:tcW w:w="2592" w:type="pct"/>
            <w:tcBorders>
              <w:right w:val="single" w:sz="4" w:space="0" w:color="auto"/>
            </w:tcBorders>
            <w:vAlign w:val="center"/>
          </w:tcPr>
          <w:p w14:paraId="7B2908AB" w14:textId="77777777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Vaizdo jutiklis: Neprastesnis nei CMOS, 1/2.8“ ;</w:t>
            </w:r>
          </w:p>
          <w:p w14:paraId="703E77C3" w14:textId="73A1CEB3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Efektyvus jutiklio dydis: Nemažiau </w:t>
            </w:r>
            <w:r w:rsidR="003E581F" w:rsidRPr="003E581F">
              <w:rPr>
                <w:bCs/>
              </w:rPr>
              <w:t>2048x1536</w:t>
            </w:r>
            <w:r w:rsidRPr="00096B16">
              <w:rPr>
                <w:bCs/>
              </w:rPr>
              <w:t>, ~</w:t>
            </w:r>
            <w:r w:rsidR="003E581F">
              <w:rPr>
                <w:bCs/>
              </w:rPr>
              <w:t>3</w:t>
            </w:r>
            <w:r w:rsidRPr="00096B16">
              <w:rPr>
                <w:bCs/>
              </w:rPr>
              <w:t xml:space="preserve"> MP;</w:t>
            </w:r>
          </w:p>
          <w:p w14:paraId="2785668F" w14:textId="0A6047AC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IR pašvietimas: </w:t>
            </w:r>
            <w:r w:rsidR="00460A3D">
              <w:rPr>
                <w:bCs/>
              </w:rPr>
              <w:t>nemažiau</w:t>
            </w:r>
            <w:r w:rsidR="002C1727">
              <w:rPr>
                <w:bCs/>
              </w:rPr>
              <w:t xml:space="preserve"> kaip</w:t>
            </w:r>
            <w:r w:rsidR="00460A3D">
              <w:rPr>
                <w:bCs/>
              </w:rPr>
              <w:t xml:space="preserve"> </w:t>
            </w:r>
            <w:r w:rsidR="003E581F">
              <w:rPr>
                <w:bCs/>
              </w:rPr>
              <w:t>8</w:t>
            </w:r>
            <w:r w:rsidRPr="00096B16">
              <w:rPr>
                <w:bCs/>
              </w:rPr>
              <w:t>0</w:t>
            </w:r>
            <w:r w:rsidR="00A73B5F">
              <w:rPr>
                <w:bCs/>
              </w:rPr>
              <w:t>m;</w:t>
            </w:r>
          </w:p>
          <w:p w14:paraId="43BC3306" w14:textId="77777777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Vaizdo signalo glaudinimo formatai: H.265, H.264, M-JPEG;</w:t>
            </w:r>
          </w:p>
          <w:p w14:paraId="25FE3410" w14:textId="491D604B" w:rsid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Vaizdo dinaminis diapazonas: </w:t>
            </w:r>
            <w:r w:rsidR="00EF662E">
              <w:rPr>
                <w:bCs/>
              </w:rPr>
              <w:t xml:space="preserve">nemažiau kaip </w:t>
            </w:r>
            <w:r w:rsidRPr="00096B16">
              <w:rPr>
                <w:bCs/>
              </w:rPr>
              <w:t>WDR 1</w:t>
            </w:r>
            <w:r w:rsidR="004A6007">
              <w:rPr>
                <w:bCs/>
              </w:rPr>
              <w:t>30</w:t>
            </w:r>
            <w:r w:rsidRPr="00096B16">
              <w:rPr>
                <w:bCs/>
              </w:rPr>
              <w:t>dB</w:t>
            </w:r>
            <w:r w:rsidR="00A73B5F">
              <w:rPr>
                <w:bCs/>
              </w:rPr>
              <w:t>;</w:t>
            </w:r>
          </w:p>
          <w:p w14:paraId="01B02864" w14:textId="3DA4F013" w:rsidR="004A6007" w:rsidRDefault="004A6007" w:rsidP="004A6007">
            <w:pPr>
              <w:ind w:left="30" w:hanging="30"/>
              <w:rPr>
                <w:bCs/>
              </w:rPr>
            </w:pPr>
            <w:r>
              <w:rPr>
                <w:bCs/>
              </w:rPr>
              <w:t xml:space="preserve">Kadrų skaičius: nemažiau </w:t>
            </w:r>
            <w:r w:rsidR="002C1727">
              <w:rPr>
                <w:bCs/>
              </w:rPr>
              <w:t xml:space="preserve">kaip </w:t>
            </w:r>
            <w:r>
              <w:rPr>
                <w:bCs/>
              </w:rPr>
              <w:t>30 k/s;</w:t>
            </w:r>
          </w:p>
          <w:p w14:paraId="743CBEBF" w14:textId="4BF65D3F" w:rsidR="00A73B5F" w:rsidRPr="00096B16" w:rsidRDefault="00A73B5F" w:rsidP="00A73B5F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Jautrumas šviesai: </w:t>
            </w:r>
            <w:r w:rsidR="007F44C7">
              <w:rPr>
                <w:bCs/>
              </w:rPr>
              <w:t xml:space="preserve">nedaugiau </w:t>
            </w:r>
            <w:r w:rsidR="002C1727">
              <w:rPr>
                <w:bCs/>
              </w:rPr>
              <w:t xml:space="preserve">kaip </w:t>
            </w:r>
            <w:r w:rsidRPr="00096B16">
              <w:rPr>
                <w:bCs/>
              </w:rPr>
              <w:t>0.0</w:t>
            </w:r>
            <w:r w:rsidR="004A6007">
              <w:rPr>
                <w:bCs/>
              </w:rPr>
              <w:t>2</w:t>
            </w:r>
            <w:r w:rsidRPr="00096B16">
              <w:rPr>
                <w:bCs/>
              </w:rPr>
              <w:t xml:space="preserve"> lx</w:t>
            </w:r>
            <w:r>
              <w:rPr>
                <w:bCs/>
              </w:rPr>
              <w:t>;</w:t>
            </w:r>
          </w:p>
          <w:p w14:paraId="7F0D5A75" w14:textId="2DC8A2F3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Objektyvas: Ne siauresnis nei ribose: </w:t>
            </w:r>
            <w:r w:rsidR="003E581F">
              <w:rPr>
                <w:bCs/>
              </w:rPr>
              <w:t>5</w:t>
            </w:r>
            <w:r w:rsidRPr="00096B16">
              <w:rPr>
                <w:bCs/>
              </w:rPr>
              <w:t>~</w:t>
            </w:r>
            <w:r w:rsidR="003E581F">
              <w:rPr>
                <w:bCs/>
              </w:rPr>
              <w:t>40</w:t>
            </w:r>
            <w:r w:rsidRPr="00096B16">
              <w:rPr>
                <w:bCs/>
              </w:rPr>
              <w:t xml:space="preserve"> mm;</w:t>
            </w:r>
          </w:p>
          <w:p w14:paraId="3E544366" w14:textId="0BC29C84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Horizontalus matymo kampas: ne siauresnis nei: </w:t>
            </w:r>
            <w:r w:rsidR="004A6007">
              <w:rPr>
                <w:bCs/>
              </w:rPr>
              <w:t>10</w:t>
            </w:r>
            <w:r w:rsidRPr="00096B16">
              <w:rPr>
                <w:bCs/>
              </w:rPr>
              <w:t xml:space="preserve">° - </w:t>
            </w:r>
            <w:r w:rsidR="003E581F">
              <w:rPr>
                <w:bCs/>
              </w:rPr>
              <w:t>55</w:t>
            </w:r>
            <w:r w:rsidRPr="00096B16">
              <w:rPr>
                <w:bCs/>
              </w:rPr>
              <w:t>°</w:t>
            </w:r>
            <w:r w:rsidR="00A73B5F">
              <w:rPr>
                <w:bCs/>
              </w:rPr>
              <w:t>;</w:t>
            </w:r>
          </w:p>
          <w:p w14:paraId="41AA7480" w14:textId="3AEEDBA5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Vertikalus matymo kampas: ne siauresnis nei: </w:t>
            </w:r>
            <w:r w:rsidR="003E581F">
              <w:rPr>
                <w:bCs/>
              </w:rPr>
              <w:t>5</w:t>
            </w:r>
            <w:r w:rsidRPr="00096B16">
              <w:rPr>
                <w:bCs/>
              </w:rPr>
              <w:t xml:space="preserve">° - </w:t>
            </w:r>
            <w:r w:rsidR="003E581F">
              <w:rPr>
                <w:bCs/>
              </w:rPr>
              <w:t>40</w:t>
            </w:r>
            <w:r w:rsidR="00A73B5F" w:rsidRPr="00096B16">
              <w:rPr>
                <w:bCs/>
              </w:rPr>
              <w:t>°</w:t>
            </w:r>
            <w:r w:rsidR="00A73B5F">
              <w:rPr>
                <w:bCs/>
              </w:rPr>
              <w:t>;</w:t>
            </w:r>
          </w:p>
          <w:p w14:paraId="4344212D" w14:textId="29F84DEE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Objektyvo valdymas: Nuotolinis priartinimas, fokusas, </w:t>
            </w:r>
            <w:proofErr w:type="spellStart"/>
            <w:r w:rsidRPr="00096B16">
              <w:rPr>
                <w:bCs/>
              </w:rPr>
              <w:t>autofokusas</w:t>
            </w:r>
            <w:proofErr w:type="spellEnd"/>
            <w:r w:rsidRPr="00096B16">
              <w:rPr>
                <w:bCs/>
              </w:rPr>
              <w:t>,</w:t>
            </w:r>
            <w:r w:rsidR="00A73B5F">
              <w:rPr>
                <w:bCs/>
              </w:rPr>
              <w:t>;</w:t>
            </w:r>
          </w:p>
          <w:p w14:paraId="27B98A8C" w14:textId="77777777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Integruotos vaizdo analitika: Turi būti integruota vaizdo stebėjimo analitika;</w:t>
            </w:r>
          </w:p>
          <w:p w14:paraId="1404F67A" w14:textId="21A0AF7A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Balt</w:t>
            </w:r>
            <w:r w:rsidR="00A73B5F">
              <w:rPr>
                <w:bCs/>
              </w:rPr>
              <w:t>o</w:t>
            </w:r>
            <w:r w:rsidRPr="00096B16">
              <w:rPr>
                <w:bCs/>
              </w:rPr>
              <w:t>s šviesos balansas: Automatinis, rankinis</w:t>
            </w:r>
            <w:r w:rsidR="005B3533">
              <w:rPr>
                <w:bCs/>
              </w:rPr>
              <w:t>;</w:t>
            </w:r>
          </w:p>
          <w:p w14:paraId="1D706317" w14:textId="34FF14E4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Naktinis ir dieninis r</w:t>
            </w:r>
            <w:r w:rsidR="00B673E1">
              <w:rPr>
                <w:bCs/>
              </w:rPr>
              <w:t>e</w:t>
            </w:r>
            <w:r w:rsidRPr="00096B16">
              <w:rPr>
                <w:bCs/>
              </w:rPr>
              <w:t>žimas: Automatinis, rankinis</w:t>
            </w:r>
            <w:r w:rsidR="005B3533">
              <w:rPr>
                <w:bCs/>
              </w:rPr>
              <w:t>;</w:t>
            </w:r>
          </w:p>
          <w:p w14:paraId="4AA5F47D" w14:textId="7FE9F3FB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Vaizdo perdavimo srautas: Keletas srautų</w:t>
            </w:r>
            <w:r w:rsidR="00A73B5F">
              <w:rPr>
                <w:bCs/>
              </w:rPr>
              <w:t>;</w:t>
            </w:r>
          </w:p>
          <w:p w14:paraId="5BA135CD" w14:textId="02E2F740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Atmintis: </w:t>
            </w:r>
            <w:r w:rsidR="009C05C6">
              <w:rPr>
                <w:bCs/>
              </w:rPr>
              <w:t xml:space="preserve">nemažiau kaip </w:t>
            </w:r>
            <w:r w:rsidRPr="00096B16">
              <w:rPr>
                <w:bCs/>
              </w:rPr>
              <w:t>1GB RAM, 512MB Flash</w:t>
            </w:r>
            <w:r w:rsidR="005B3533">
              <w:rPr>
                <w:bCs/>
              </w:rPr>
              <w:t>;</w:t>
            </w:r>
          </w:p>
          <w:p w14:paraId="5299E3DF" w14:textId="3A712E31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Papildoma</w:t>
            </w:r>
            <w:r w:rsidR="00A73B5F">
              <w:rPr>
                <w:bCs/>
              </w:rPr>
              <w:t xml:space="preserve"> </w:t>
            </w:r>
            <w:r w:rsidRPr="00096B16">
              <w:rPr>
                <w:bCs/>
              </w:rPr>
              <w:t xml:space="preserve">Atmintis: </w:t>
            </w:r>
            <w:proofErr w:type="spellStart"/>
            <w:r w:rsidR="003D5584">
              <w:rPr>
                <w:bCs/>
              </w:rPr>
              <w:t>micro</w:t>
            </w:r>
            <w:r w:rsidRPr="00096B16">
              <w:rPr>
                <w:bCs/>
              </w:rPr>
              <w:t>SDXC</w:t>
            </w:r>
            <w:proofErr w:type="spellEnd"/>
            <w:r w:rsidR="00A73B5F">
              <w:rPr>
                <w:bCs/>
              </w:rPr>
              <w:t xml:space="preserve"> V10 </w:t>
            </w:r>
            <w:r w:rsidR="00091E4E">
              <w:rPr>
                <w:bCs/>
              </w:rPr>
              <w:t xml:space="preserve">maksimali talpa </w:t>
            </w:r>
            <w:r w:rsidR="0043233F">
              <w:rPr>
                <w:bCs/>
              </w:rPr>
              <w:t xml:space="preserve">nemažiau </w:t>
            </w:r>
            <w:r w:rsidR="00A73B5F">
              <w:rPr>
                <w:bCs/>
              </w:rPr>
              <w:t xml:space="preserve"> 1TB</w:t>
            </w:r>
            <w:r w:rsidR="005B3533">
              <w:rPr>
                <w:bCs/>
              </w:rPr>
              <w:t>;</w:t>
            </w:r>
          </w:p>
          <w:p w14:paraId="74C7B927" w14:textId="35D5AD07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USB: USB 2.0</w:t>
            </w:r>
            <w:r w:rsidR="005B3533">
              <w:rPr>
                <w:bCs/>
              </w:rPr>
              <w:t>;</w:t>
            </w:r>
          </w:p>
          <w:p w14:paraId="2D16F086" w14:textId="77777777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Aliarminė įvestis: Nemažiau 1 vnt.;</w:t>
            </w:r>
          </w:p>
          <w:p w14:paraId="6416191F" w14:textId="77777777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Aliarminė išvestis: Nemažiau 1 vnt.,</w:t>
            </w:r>
          </w:p>
          <w:p w14:paraId="6A8E29B6" w14:textId="77777777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Palaikomi duomenų protokolai:</w:t>
            </w:r>
          </w:p>
          <w:p w14:paraId="6C819EAE" w14:textId="77777777" w:rsidR="00A73B5F" w:rsidRDefault="00A73B5F" w:rsidP="00096B16">
            <w:pPr>
              <w:rPr>
                <w:bCs/>
              </w:rPr>
            </w:pPr>
            <w:r>
              <w:rPr>
                <w:bCs/>
              </w:rPr>
              <w:t xml:space="preserve">ONVIF S, T, G, </w:t>
            </w:r>
            <w:r w:rsidRPr="009C3811">
              <w:rPr>
                <w:bCs/>
              </w:rPr>
              <w:t xml:space="preserve">IPv6, IPv4, HTTP, HTTPS, DNS, NTP, RTSP, RTP, TCP, UDP, IGMP, ICMP, DHCP, </w:t>
            </w:r>
            <w:proofErr w:type="spellStart"/>
            <w:r w:rsidRPr="009C3811">
              <w:rPr>
                <w:bCs/>
              </w:rPr>
              <w:t>Zeroconf</w:t>
            </w:r>
            <w:proofErr w:type="spellEnd"/>
            <w:r w:rsidRPr="009C3811">
              <w:rPr>
                <w:bCs/>
              </w:rPr>
              <w:t>, ARP</w:t>
            </w:r>
            <w:r>
              <w:rPr>
                <w:bCs/>
              </w:rPr>
              <w:t xml:space="preserve">, </w:t>
            </w:r>
            <w:r w:rsidRPr="009C3811">
              <w:rPr>
                <w:bCs/>
              </w:rPr>
              <w:t>SNMP v2c, SNMP v3</w:t>
            </w:r>
            <w:r>
              <w:rPr>
                <w:bCs/>
              </w:rPr>
              <w:t>;</w:t>
            </w:r>
          </w:p>
          <w:p w14:paraId="240B081D" w14:textId="0A469DDB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Prieigos apsauga: </w:t>
            </w:r>
            <w:proofErr w:type="spellStart"/>
            <w:r w:rsidRPr="00096B16">
              <w:rPr>
                <w:bCs/>
              </w:rPr>
              <w:t>Password</w:t>
            </w:r>
            <w:proofErr w:type="spellEnd"/>
            <w:r w:rsidRPr="00096B16">
              <w:rPr>
                <w:bCs/>
              </w:rPr>
              <w:t xml:space="preserve"> </w:t>
            </w:r>
            <w:proofErr w:type="spellStart"/>
            <w:r w:rsidRPr="00096B16">
              <w:rPr>
                <w:bCs/>
              </w:rPr>
              <w:t>protection</w:t>
            </w:r>
            <w:proofErr w:type="spellEnd"/>
            <w:r w:rsidRPr="00096B16">
              <w:rPr>
                <w:bCs/>
              </w:rPr>
              <w:t xml:space="preserve">, HTTPS </w:t>
            </w:r>
            <w:proofErr w:type="spellStart"/>
            <w:r w:rsidRPr="00096B16">
              <w:rPr>
                <w:bCs/>
              </w:rPr>
              <w:t>encryption</w:t>
            </w:r>
            <w:proofErr w:type="spellEnd"/>
            <w:r w:rsidRPr="00096B16">
              <w:rPr>
                <w:bCs/>
              </w:rPr>
              <w:t xml:space="preserve">, </w:t>
            </w:r>
            <w:proofErr w:type="spellStart"/>
            <w:r w:rsidRPr="00096B16">
              <w:rPr>
                <w:bCs/>
              </w:rPr>
              <w:t>digest</w:t>
            </w:r>
            <w:proofErr w:type="spellEnd"/>
            <w:r w:rsidRPr="00096B16">
              <w:rPr>
                <w:bCs/>
              </w:rPr>
              <w:t xml:space="preserve"> </w:t>
            </w:r>
            <w:proofErr w:type="spellStart"/>
            <w:r w:rsidRPr="00096B16">
              <w:rPr>
                <w:bCs/>
              </w:rPr>
              <w:t>authentication</w:t>
            </w:r>
            <w:proofErr w:type="spellEnd"/>
            <w:r w:rsidRPr="00096B16">
              <w:rPr>
                <w:bCs/>
              </w:rPr>
              <w:t xml:space="preserve">, WS </w:t>
            </w:r>
            <w:proofErr w:type="spellStart"/>
            <w:r w:rsidRPr="00096B16">
              <w:rPr>
                <w:bCs/>
              </w:rPr>
              <w:t>authentication</w:t>
            </w:r>
            <w:proofErr w:type="spellEnd"/>
            <w:r w:rsidRPr="00096B16">
              <w:rPr>
                <w:bCs/>
              </w:rPr>
              <w:t xml:space="preserve">, </w:t>
            </w:r>
            <w:proofErr w:type="spellStart"/>
            <w:r w:rsidRPr="00096B16">
              <w:rPr>
                <w:bCs/>
              </w:rPr>
              <w:t>user</w:t>
            </w:r>
            <w:proofErr w:type="spellEnd"/>
            <w:r w:rsidRPr="00096B16">
              <w:rPr>
                <w:bCs/>
              </w:rPr>
              <w:t xml:space="preserve"> </w:t>
            </w:r>
            <w:proofErr w:type="spellStart"/>
            <w:r w:rsidRPr="00096B16">
              <w:rPr>
                <w:bCs/>
              </w:rPr>
              <w:t>access</w:t>
            </w:r>
            <w:proofErr w:type="spellEnd"/>
            <w:r w:rsidRPr="00096B16">
              <w:rPr>
                <w:bCs/>
              </w:rPr>
              <w:t xml:space="preserve"> </w:t>
            </w:r>
            <w:proofErr w:type="spellStart"/>
            <w:r w:rsidRPr="00096B16">
              <w:rPr>
                <w:bCs/>
              </w:rPr>
              <w:t>log</w:t>
            </w:r>
            <w:proofErr w:type="spellEnd"/>
            <w:r w:rsidRPr="00096B16">
              <w:rPr>
                <w:bCs/>
              </w:rPr>
              <w:t xml:space="preserve">, 802.1x </w:t>
            </w:r>
            <w:proofErr w:type="spellStart"/>
            <w:r w:rsidRPr="00096B16">
              <w:rPr>
                <w:bCs/>
              </w:rPr>
              <w:t>port</w:t>
            </w:r>
            <w:proofErr w:type="spellEnd"/>
            <w:r w:rsidRPr="00096B16">
              <w:rPr>
                <w:bCs/>
              </w:rPr>
              <w:t xml:space="preserve"> </w:t>
            </w:r>
            <w:proofErr w:type="spellStart"/>
            <w:r w:rsidRPr="00096B16">
              <w:rPr>
                <w:bCs/>
              </w:rPr>
              <w:t>based</w:t>
            </w:r>
            <w:proofErr w:type="spellEnd"/>
            <w:r w:rsidRPr="00096B16">
              <w:rPr>
                <w:bCs/>
              </w:rPr>
              <w:t xml:space="preserve"> </w:t>
            </w:r>
            <w:proofErr w:type="spellStart"/>
            <w:r w:rsidRPr="00096B16">
              <w:rPr>
                <w:bCs/>
              </w:rPr>
              <w:t>authentication</w:t>
            </w:r>
            <w:proofErr w:type="spellEnd"/>
            <w:r w:rsidRPr="00096B16">
              <w:rPr>
                <w:bCs/>
              </w:rPr>
              <w:t xml:space="preserve">, </w:t>
            </w:r>
            <w:proofErr w:type="spellStart"/>
            <w:r w:rsidRPr="00096B16">
              <w:rPr>
                <w:bCs/>
              </w:rPr>
              <w:t>onboard</w:t>
            </w:r>
            <w:proofErr w:type="spellEnd"/>
            <w:r w:rsidRPr="00096B16">
              <w:rPr>
                <w:bCs/>
              </w:rPr>
              <w:t xml:space="preserve"> FIPS 140-2 L3 </w:t>
            </w:r>
            <w:proofErr w:type="spellStart"/>
            <w:r w:rsidRPr="00096B16">
              <w:rPr>
                <w:bCs/>
              </w:rPr>
              <w:t>certified</w:t>
            </w:r>
            <w:proofErr w:type="spellEnd"/>
            <w:r w:rsidRPr="00096B16">
              <w:rPr>
                <w:bCs/>
              </w:rPr>
              <w:t xml:space="preserve"> TPM</w:t>
            </w:r>
            <w:r w:rsidR="00A73B5F">
              <w:rPr>
                <w:bCs/>
              </w:rPr>
              <w:t>;</w:t>
            </w:r>
          </w:p>
          <w:p w14:paraId="564316ED" w14:textId="1B4629A7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Maitinimas: </w:t>
            </w:r>
            <w:r w:rsidR="00A73B5F" w:rsidRPr="00A73B5F">
              <w:rPr>
                <w:bCs/>
              </w:rPr>
              <w:t xml:space="preserve">IEEE 802.3af </w:t>
            </w:r>
            <w:proofErr w:type="spellStart"/>
            <w:r w:rsidR="00A73B5F" w:rsidRPr="00A73B5F">
              <w:rPr>
                <w:bCs/>
              </w:rPr>
              <w:t>Class</w:t>
            </w:r>
            <w:proofErr w:type="spellEnd"/>
            <w:r w:rsidR="00A73B5F" w:rsidRPr="00A73B5F">
              <w:rPr>
                <w:bCs/>
              </w:rPr>
              <w:t xml:space="preserve"> 3, 12VDC</w:t>
            </w:r>
            <w:r w:rsidR="00A73B5F">
              <w:rPr>
                <w:bCs/>
              </w:rPr>
              <w:t>;</w:t>
            </w:r>
          </w:p>
          <w:p w14:paraId="66D36C7E" w14:textId="71CCC247" w:rsid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>Darbinė temperatūra:</w:t>
            </w:r>
            <w:r w:rsidR="00F12D24">
              <w:rPr>
                <w:bCs/>
              </w:rPr>
              <w:t xml:space="preserve"> Ne siauresnis diap</w:t>
            </w:r>
            <w:r w:rsidR="00AB4758">
              <w:rPr>
                <w:bCs/>
              </w:rPr>
              <w:t>a</w:t>
            </w:r>
            <w:r w:rsidR="00F12D24">
              <w:rPr>
                <w:bCs/>
              </w:rPr>
              <w:t>zonas kaip</w:t>
            </w:r>
            <w:r w:rsidRPr="00096B16">
              <w:rPr>
                <w:bCs/>
              </w:rPr>
              <w:t>-40°C</w:t>
            </w:r>
            <w:r w:rsidR="00F12D24">
              <w:rPr>
                <w:bCs/>
              </w:rPr>
              <w:t>...</w:t>
            </w:r>
            <w:r w:rsidRPr="00096B16">
              <w:rPr>
                <w:bCs/>
              </w:rPr>
              <w:t>+60°C</w:t>
            </w:r>
            <w:r w:rsidR="003D5584">
              <w:rPr>
                <w:bCs/>
              </w:rPr>
              <w:t>;</w:t>
            </w:r>
          </w:p>
          <w:p w14:paraId="5BA719E1" w14:textId="797C60DF" w:rsidR="003D5584" w:rsidRPr="00096B16" w:rsidRDefault="003D5584" w:rsidP="003D5584">
            <w:pPr>
              <w:ind w:left="30" w:hanging="30"/>
              <w:rPr>
                <w:bCs/>
              </w:rPr>
            </w:pPr>
            <w:r>
              <w:rPr>
                <w:bCs/>
              </w:rPr>
              <w:t>Korpusas: Dažytas aliuminis;</w:t>
            </w:r>
          </w:p>
          <w:p w14:paraId="57F61B47" w14:textId="10B2A93E" w:rsidR="00096B16" w:rsidRPr="00096B16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Standartų atitikimas: </w:t>
            </w:r>
            <w:r w:rsidR="005B3533">
              <w:rPr>
                <w:bCs/>
              </w:rPr>
              <w:t xml:space="preserve">CE, ROHS, </w:t>
            </w:r>
            <w:r w:rsidR="005B3533" w:rsidRPr="005B3533">
              <w:rPr>
                <w:bCs/>
              </w:rPr>
              <w:t>IEC/EN 62262 (IK 10), IEC 60529 IP67, Type 4X, IEC 60068-2-1, IEC 60068-2-2, IEC 60068-2-6, IEC 60068-2-14, IEC</w:t>
            </w:r>
            <w:r w:rsidR="005B3533">
              <w:rPr>
                <w:bCs/>
              </w:rPr>
              <w:t xml:space="preserve"> </w:t>
            </w:r>
            <w:r w:rsidR="005B3533" w:rsidRPr="005B3533">
              <w:rPr>
                <w:bCs/>
              </w:rPr>
              <w:t>60068-2-27</w:t>
            </w:r>
            <w:r w:rsidR="005B3533">
              <w:rPr>
                <w:bCs/>
              </w:rPr>
              <w:t xml:space="preserve">, </w:t>
            </w:r>
            <w:r w:rsidR="005B3533" w:rsidRPr="005B3533">
              <w:rPr>
                <w:bCs/>
              </w:rPr>
              <w:t>EN 61000-3-3</w:t>
            </w:r>
            <w:r w:rsidR="005B3533">
              <w:rPr>
                <w:bCs/>
              </w:rPr>
              <w:t xml:space="preserve">, </w:t>
            </w:r>
            <w:r w:rsidR="005B3533" w:rsidRPr="005B3533">
              <w:rPr>
                <w:bCs/>
              </w:rPr>
              <w:t>EN 55035, EN 61000-6-1, EN 50130-4, EN 50121-4</w:t>
            </w:r>
            <w:r w:rsidR="005B3533">
              <w:rPr>
                <w:bCs/>
              </w:rPr>
              <w:t>;</w:t>
            </w:r>
          </w:p>
          <w:p w14:paraId="275A047D" w14:textId="036CA4DE" w:rsidR="00FB622C" w:rsidRDefault="00096B16" w:rsidP="00096B16">
            <w:pPr>
              <w:rPr>
                <w:bCs/>
              </w:rPr>
            </w:pPr>
            <w:r w:rsidRPr="00096B16">
              <w:rPr>
                <w:bCs/>
              </w:rPr>
              <w:t xml:space="preserve">Komplektacija: Komplektuojama su </w:t>
            </w:r>
            <w:r w:rsidR="005776D3">
              <w:rPr>
                <w:bCs/>
              </w:rPr>
              <w:t>suderinamu</w:t>
            </w:r>
            <w:r w:rsidRPr="00096B16">
              <w:rPr>
                <w:bCs/>
              </w:rPr>
              <w:t xml:space="preserve"> maitinimo šaltiniu</w:t>
            </w:r>
          </w:p>
          <w:p w14:paraId="3B99DA64" w14:textId="0EADFE40" w:rsidR="00FC14F4" w:rsidRDefault="00FC14F4" w:rsidP="00096B16">
            <w:pPr>
              <w:rPr>
                <w:bCs/>
              </w:rPr>
            </w:pPr>
            <w:r>
              <w:rPr>
                <w:bCs/>
              </w:rPr>
              <w:t>Garantija: Gamintojo taikoma 5 metų garantija.</w:t>
            </w:r>
          </w:p>
        </w:tc>
        <w:tc>
          <w:tcPr>
            <w:tcW w:w="1111" w:type="pct"/>
            <w:tcBorders>
              <w:right w:val="single" w:sz="4" w:space="0" w:color="auto"/>
            </w:tcBorders>
          </w:tcPr>
          <w:p w14:paraId="185C094B" w14:textId="2ACA86A5" w:rsidR="00582B5D" w:rsidRDefault="00BC595C" w:rsidP="00582B5D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Taip</w:t>
            </w:r>
            <w:r w:rsidR="001626A1">
              <w:rPr>
                <w:i/>
                <w:iCs/>
                <w:color w:val="FF0000"/>
              </w:rPr>
              <w:t>/Ne</w:t>
            </w:r>
          </w:p>
        </w:tc>
        <w:tc>
          <w:tcPr>
            <w:tcW w:w="1065" w:type="pct"/>
            <w:tcBorders>
              <w:left w:val="single" w:sz="4" w:space="0" w:color="auto"/>
            </w:tcBorders>
            <w:vAlign w:val="center"/>
          </w:tcPr>
          <w:p w14:paraId="1DDD495B" w14:textId="77777777" w:rsidR="00582B5D" w:rsidRPr="005408F7" w:rsidRDefault="00582B5D" w:rsidP="00582B5D">
            <w:pPr>
              <w:rPr>
                <w:i/>
                <w:iCs/>
                <w:color w:val="FF0000"/>
              </w:rPr>
            </w:pPr>
          </w:p>
        </w:tc>
      </w:tr>
      <w:tr w:rsidR="00205D87" w:rsidRPr="00DF029C" w14:paraId="73B5CAC8" w14:textId="77777777" w:rsidTr="00A81B91">
        <w:trPr>
          <w:cantSplit/>
        </w:trPr>
        <w:tc>
          <w:tcPr>
            <w:tcW w:w="232" w:type="pct"/>
            <w:vAlign w:val="center"/>
          </w:tcPr>
          <w:p w14:paraId="43F909B8" w14:textId="75FA4DEA" w:rsidR="00205D87" w:rsidRDefault="00205D87" w:rsidP="00205D87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</w:pPr>
            <w:r>
              <w:t>2.</w:t>
            </w:r>
          </w:p>
        </w:tc>
        <w:tc>
          <w:tcPr>
            <w:tcW w:w="2592" w:type="pct"/>
            <w:tcBorders>
              <w:right w:val="single" w:sz="4" w:space="0" w:color="auto"/>
            </w:tcBorders>
            <w:vAlign w:val="center"/>
          </w:tcPr>
          <w:p w14:paraId="6917033D" w14:textId="7D401C11" w:rsidR="00205D87" w:rsidRPr="00BC595C" w:rsidRDefault="00205D87" w:rsidP="00205D87">
            <w:pPr>
              <w:rPr>
                <w:b/>
                <w:i/>
                <w:iCs/>
                <w:color w:val="FF0000"/>
              </w:rPr>
            </w:pPr>
            <w:r>
              <w:rPr>
                <w:b/>
              </w:rPr>
              <w:t>B tipo kamera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center"/>
          </w:tcPr>
          <w:p w14:paraId="01A36A69" w14:textId="6C7505AF" w:rsidR="00205D87" w:rsidRPr="0091678C" w:rsidRDefault="00205D87" w:rsidP="00205D87">
            <w:pPr>
              <w:jc w:val="center"/>
              <w:rPr>
                <w:bCs/>
                <w:i/>
                <w:iCs/>
                <w:color w:val="FF0000"/>
              </w:rPr>
            </w:pPr>
            <w:r w:rsidRPr="00314A8E">
              <w:rPr>
                <w:bCs/>
                <w:i/>
                <w:iCs/>
                <w:color w:val="FF0000"/>
              </w:rPr>
              <w:t>Modelis/reikšmė</w:t>
            </w:r>
          </w:p>
        </w:tc>
        <w:tc>
          <w:tcPr>
            <w:tcW w:w="1065" w:type="pct"/>
            <w:vAlign w:val="center"/>
          </w:tcPr>
          <w:p w14:paraId="32E41992" w14:textId="7171D333" w:rsidR="00205D87" w:rsidRPr="00CC173E" w:rsidRDefault="0085728A" w:rsidP="00205D87">
            <w:pPr>
              <w:jc w:val="both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Dokumentas arba nuoroda</w:t>
            </w:r>
          </w:p>
        </w:tc>
      </w:tr>
      <w:tr w:rsidR="00463290" w:rsidRPr="00A86998" w14:paraId="318A1674" w14:textId="77777777" w:rsidTr="006D2B82">
        <w:trPr>
          <w:cantSplit/>
        </w:trPr>
        <w:tc>
          <w:tcPr>
            <w:tcW w:w="232" w:type="pct"/>
            <w:vAlign w:val="center"/>
          </w:tcPr>
          <w:p w14:paraId="19C45394" w14:textId="77777777" w:rsidR="00463290" w:rsidRDefault="00463290" w:rsidP="00463290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2592" w:type="pct"/>
            <w:vAlign w:val="center"/>
          </w:tcPr>
          <w:p w14:paraId="26C34CA7" w14:textId="77777777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Vaizdo jutiklis: Neprastesnis nei CMOS, 1/2.8“ ;</w:t>
            </w:r>
          </w:p>
          <w:p w14:paraId="2D6056F8" w14:textId="34D1EB87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Efektyvus jutiklio dydis: Nemažiau </w:t>
            </w:r>
            <w:r>
              <w:rPr>
                <w:bCs/>
              </w:rPr>
              <w:t>1920x1080</w:t>
            </w:r>
            <w:r w:rsidRPr="00096B16">
              <w:rPr>
                <w:bCs/>
              </w:rPr>
              <w:t>, ~</w:t>
            </w:r>
            <w:r>
              <w:rPr>
                <w:bCs/>
              </w:rPr>
              <w:t>2</w:t>
            </w:r>
            <w:r w:rsidRPr="00096B16">
              <w:rPr>
                <w:bCs/>
              </w:rPr>
              <w:t xml:space="preserve"> MP;</w:t>
            </w:r>
          </w:p>
          <w:p w14:paraId="63F539B0" w14:textId="6C0337FB" w:rsid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IR pašvietimas: </w:t>
            </w:r>
            <w:r w:rsidR="00F12D24">
              <w:rPr>
                <w:bCs/>
              </w:rPr>
              <w:t>nemažiau</w:t>
            </w:r>
            <w:r w:rsidR="009C05C6">
              <w:rPr>
                <w:bCs/>
              </w:rPr>
              <w:t xml:space="preserve"> kaip</w:t>
            </w:r>
            <w:r w:rsidR="00F12D24">
              <w:rPr>
                <w:bCs/>
              </w:rPr>
              <w:t xml:space="preserve"> </w:t>
            </w:r>
            <w:r>
              <w:rPr>
                <w:bCs/>
              </w:rPr>
              <w:t>4</w:t>
            </w:r>
            <w:r w:rsidRPr="00096B16">
              <w:rPr>
                <w:bCs/>
              </w:rPr>
              <w:t>0m.</w:t>
            </w:r>
          </w:p>
          <w:p w14:paraId="24FE94AF" w14:textId="0ADE43E2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Jautrumas šviesai: </w:t>
            </w:r>
            <w:r w:rsidR="006D19B4">
              <w:rPr>
                <w:bCs/>
              </w:rPr>
              <w:t>nedaugiau</w:t>
            </w:r>
            <w:r w:rsidRPr="00096B16">
              <w:rPr>
                <w:bCs/>
              </w:rPr>
              <w:t xml:space="preserve"> </w:t>
            </w:r>
            <w:r w:rsidR="009C05C6">
              <w:rPr>
                <w:bCs/>
              </w:rPr>
              <w:t xml:space="preserve">kaip </w:t>
            </w:r>
            <w:r w:rsidRPr="00096B16">
              <w:rPr>
                <w:bCs/>
              </w:rPr>
              <w:t>0.0</w:t>
            </w:r>
            <w:r>
              <w:rPr>
                <w:bCs/>
              </w:rPr>
              <w:t>05</w:t>
            </w:r>
            <w:r w:rsidRPr="00096B16">
              <w:rPr>
                <w:bCs/>
              </w:rPr>
              <w:t xml:space="preserve"> lx</w:t>
            </w:r>
            <w:r w:rsidR="005B3533">
              <w:rPr>
                <w:bCs/>
              </w:rPr>
              <w:t>;</w:t>
            </w:r>
          </w:p>
          <w:p w14:paraId="51B30DB9" w14:textId="77777777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Vaizdo signalo glaudinimo formatai: H.265, H.264, M-JPEG;</w:t>
            </w:r>
          </w:p>
          <w:p w14:paraId="5D22448D" w14:textId="5D75B7DA" w:rsid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Vaizdo dinaminis diapazonas: </w:t>
            </w:r>
            <w:r w:rsidR="00EF662E">
              <w:rPr>
                <w:bCs/>
              </w:rPr>
              <w:t xml:space="preserve">nemažiau kaip </w:t>
            </w:r>
            <w:r w:rsidRPr="00096B16">
              <w:rPr>
                <w:bCs/>
              </w:rPr>
              <w:t>WDR 1</w:t>
            </w:r>
            <w:r>
              <w:rPr>
                <w:bCs/>
              </w:rPr>
              <w:t>26</w:t>
            </w:r>
            <w:r w:rsidRPr="00096B16">
              <w:rPr>
                <w:bCs/>
              </w:rPr>
              <w:t>dB</w:t>
            </w:r>
            <w:r w:rsidR="005B3533">
              <w:rPr>
                <w:bCs/>
              </w:rPr>
              <w:t>;</w:t>
            </w:r>
          </w:p>
          <w:p w14:paraId="43776E59" w14:textId="6E8C1623" w:rsidR="004A6007" w:rsidRPr="00096B16" w:rsidRDefault="004A6007" w:rsidP="004A6007">
            <w:pPr>
              <w:ind w:left="30" w:hanging="30"/>
              <w:rPr>
                <w:bCs/>
              </w:rPr>
            </w:pPr>
            <w:r>
              <w:rPr>
                <w:bCs/>
              </w:rPr>
              <w:t xml:space="preserve">Kadrų skaičius: nemažiau </w:t>
            </w:r>
            <w:r w:rsidR="00BC2402">
              <w:rPr>
                <w:bCs/>
              </w:rPr>
              <w:t xml:space="preserve">kaip </w:t>
            </w:r>
            <w:r>
              <w:rPr>
                <w:bCs/>
              </w:rPr>
              <w:t>60 k/s;</w:t>
            </w:r>
          </w:p>
          <w:p w14:paraId="2D59C13B" w14:textId="23DE04FB" w:rsidR="00096B16" w:rsidRPr="00096B16" w:rsidRDefault="00BC2402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Objektyvas: Ne siauresnis nei ribose:</w:t>
            </w:r>
            <w:r w:rsidR="00096B16" w:rsidRPr="00096B16">
              <w:rPr>
                <w:bCs/>
              </w:rPr>
              <w:t xml:space="preserve"> </w:t>
            </w:r>
            <w:r w:rsidR="005B3533">
              <w:rPr>
                <w:bCs/>
              </w:rPr>
              <w:t>4~</w:t>
            </w:r>
            <w:r w:rsidR="00096B16">
              <w:rPr>
                <w:bCs/>
              </w:rPr>
              <w:t>10</w:t>
            </w:r>
            <w:r w:rsidR="00096B16" w:rsidRPr="00096B16">
              <w:rPr>
                <w:bCs/>
              </w:rPr>
              <w:t xml:space="preserve"> mm;</w:t>
            </w:r>
          </w:p>
          <w:p w14:paraId="6DE67867" w14:textId="77777777" w:rsidR="005B3533" w:rsidRPr="00096B16" w:rsidRDefault="005B3533" w:rsidP="005B3533">
            <w:pPr>
              <w:rPr>
                <w:bCs/>
              </w:rPr>
            </w:pPr>
            <w:r w:rsidRPr="00096B16">
              <w:rPr>
                <w:bCs/>
              </w:rPr>
              <w:t xml:space="preserve">Horizontalus matymo kampas: ne siauresnis nei: </w:t>
            </w:r>
            <w:r>
              <w:rPr>
                <w:bCs/>
              </w:rPr>
              <w:t>30</w:t>
            </w:r>
            <w:r w:rsidRPr="00096B16">
              <w:rPr>
                <w:bCs/>
              </w:rPr>
              <w:t xml:space="preserve">° - </w:t>
            </w:r>
            <w:r>
              <w:rPr>
                <w:bCs/>
              </w:rPr>
              <w:t>100</w:t>
            </w:r>
            <w:r w:rsidRPr="00096B16">
              <w:rPr>
                <w:bCs/>
              </w:rPr>
              <w:t>°</w:t>
            </w:r>
            <w:r>
              <w:rPr>
                <w:bCs/>
              </w:rPr>
              <w:t>;</w:t>
            </w:r>
          </w:p>
          <w:p w14:paraId="3DA60021" w14:textId="77777777" w:rsidR="005B3533" w:rsidRPr="00096B16" w:rsidRDefault="005B3533" w:rsidP="005B3533">
            <w:pPr>
              <w:rPr>
                <w:bCs/>
              </w:rPr>
            </w:pPr>
            <w:r w:rsidRPr="00096B16">
              <w:rPr>
                <w:bCs/>
              </w:rPr>
              <w:t xml:space="preserve">Vertikalus matymo kampas: ne siauresnis nei:  </w:t>
            </w:r>
            <w:r>
              <w:rPr>
                <w:bCs/>
              </w:rPr>
              <w:t>20</w:t>
            </w:r>
            <w:r w:rsidRPr="00096B16">
              <w:rPr>
                <w:bCs/>
              </w:rPr>
              <w:t>° - 5</w:t>
            </w:r>
            <w:r>
              <w:rPr>
                <w:bCs/>
              </w:rPr>
              <w:t>0</w:t>
            </w:r>
            <w:r w:rsidRPr="00096B16">
              <w:rPr>
                <w:bCs/>
              </w:rPr>
              <w:t>°</w:t>
            </w:r>
            <w:r>
              <w:rPr>
                <w:bCs/>
              </w:rPr>
              <w:t>;</w:t>
            </w:r>
          </w:p>
          <w:p w14:paraId="3A2B0978" w14:textId="77777777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Objektyvo valdymas: Nuotolinis priartinimas, fokusas, </w:t>
            </w:r>
            <w:proofErr w:type="spellStart"/>
            <w:r w:rsidRPr="00096B16">
              <w:rPr>
                <w:bCs/>
              </w:rPr>
              <w:t>autofokusas</w:t>
            </w:r>
            <w:proofErr w:type="spellEnd"/>
            <w:r w:rsidRPr="00096B16">
              <w:rPr>
                <w:bCs/>
              </w:rPr>
              <w:t xml:space="preserve">, </w:t>
            </w:r>
          </w:p>
          <w:p w14:paraId="201725F9" w14:textId="77777777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Integruotos vaizdo analitika: Turi būti integruota vaizdo stebėjimo analitika;</w:t>
            </w:r>
          </w:p>
          <w:p w14:paraId="33189215" w14:textId="59C9AFCF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Balt</w:t>
            </w:r>
            <w:r w:rsidR="005B3533">
              <w:rPr>
                <w:bCs/>
              </w:rPr>
              <w:t>o</w:t>
            </w:r>
            <w:r w:rsidRPr="00096B16">
              <w:rPr>
                <w:bCs/>
              </w:rPr>
              <w:t>s šviesos balansas: Automatinis, rankinis</w:t>
            </w:r>
            <w:r w:rsidR="005B3533">
              <w:rPr>
                <w:bCs/>
              </w:rPr>
              <w:t>;</w:t>
            </w:r>
          </w:p>
          <w:p w14:paraId="50A8F430" w14:textId="296A7BEE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Naktinis ir dieninis rėžimas: Automatinis, rankinis</w:t>
            </w:r>
            <w:r w:rsidR="005B3533">
              <w:rPr>
                <w:bCs/>
              </w:rPr>
              <w:t>;</w:t>
            </w:r>
          </w:p>
          <w:p w14:paraId="08F51B26" w14:textId="3073C9CE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Vaizdo perdavimo srautas: Keletas srautų</w:t>
            </w:r>
            <w:r w:rsidR="005B3533">
              <w:rPr>
                <w:bCs/>
              </w:rPr>
              <w:t>;</w:t>
            </w:r>
          </w:p>
          <w:p w14:paraId="3E1F316F" w14:textId="3FCCF6C1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Atmintis: </w:t>
            </w:r>
            <w:r w:rsidR="003A3F96">
              <w:rPr>
                <w:bCs/>
              </w:rPr>
              <w:t xml:space="preserve">ne mažiau kaip </w:t>
            </w:r>
            <w:r w:rsidRPr="00096B16">
              <w:rPr>
                <w:bCs/>
              </w:rPr>
              <w:t>1GB RAM, 512MB Flash</w:t>
            </w:r>
            <w:r w:rsidR="005B3533">
              <w:rPr>
                <w:bCs/>
              </w:rPr>
              <w:t>;</w:t>
            </w:r>
          </w:p>
          <w:p w14:paraId="4DB844BE" w14:textId="314C81A5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Papildoma</w:t>
            </w:r>
            <w:r w:rsidR="0011321C">
              <w:rPr>
                <w:bCs/>
              </w:rPr>
              <w:t xml:space="preserve"> </w:t>
            </w:r>
            <w:r w:rsidRPr="00096B16">
              <w:rPr>
                <w:bCs/>
              </w:rPr>
              <w:t xml:space="preserve">Atmintis: </w:t>
            </w:r>
            <w:proofErr w:type="spellStart"/>
            <w:r w:rsidR="003D5584">
              <w:rPr>
                <w:bCs/>
              </w:rPr>
              <w:t>micro</w:t>
            </w:r>
            <w:r w:rsidRPr="00096B16">
              <w:rPr>
                <w:bCs/>
              </w:rPr>
              <w:t>SDXC</w:t>
            </w:r>
            <w:proofErr w:type="spellEnd"/>
            <w:r w:rsidR="005B3533">
              <w:rPr>
                <w:bCs/>
              </w:rPr>
              <w:t xml:space="preserve"> V10 </w:t>
            </w:r>
            <w:r w:rsidR="00091E4E">
              <w:rPr>
                <w:bCs/>
              </w:rPr>
              <w:t xml:space="preserve">maksimali talpa </w:t>
            </w:r>
            <w:r w:rsidR="00FB046F">
              <w:rPr>
                <w:bCs/>
              </w:rPr>
              <w:t xml:space="preserve">nemažiau </w:t>
            </w:r>
            <w:r w:rsidR="005B3533">
              <w:rPr>
                <w:bCs/>
              </w:rPr>
              <w:t>1TB;</w:t>
            </w:r>
          </w:p>
          <w:p w14:paraId="31320990" w14:textId="77777777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USB: USB 2.0</w:t>
            </w:r>
          </w:p>
          <w:p w14:paraId="67A5994D" w14:textId="77777777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Aliarminė įvestis: Nemažiau 1 vnt.;</w:t>
            </w:r>
          </w:p>
          <w:p w14:paraId="56F6FD75" w14:textId="77777777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Aliarminė išvestis: Nemažiau 1 vnt.,</w:t>
            </w:r>
          </w:p>
          <w:p w14:paraId="1B054964" w14:textId="77777777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Palaikomi duomenų protokolai:</w:t>
            </w:r>
          </w:p>
          <w:p w14:paraId="20941148" w14:textId="77777777" w:rsidR="005B3533" w:rsidRDefault="005B3533" w:rsidP="005B3533">
            <w:pPr>
              <w:rPr>
                <w:bCs/>
              </w:rPr>
            </w:pPr>
            <w:r>
              <w:rPr>
                <w:bCs/>
              </w:rPr>
              <w:t xml:space="preserve">ONVIF S, T, G, </w:t>
            </w:r>
            <w:r w:rsidRPr="009C3811">
              <w:rPr>
                <w:bCs/>
              </w:rPr>
              <w:t xml:space="preserve">IPv6, IPv4, HTTP, HTTPS, DNS, NTP, RTSP, RTP, TCP, UDP, IGMP, ICMP, DHCP, </w:t>
            </w:r>
            <w:proofErr w:type="spellStart"/>
            <w:r w:rsidRPr="009C3811">
              <w:rPr>
                <w:bCs/>
              </w:rPr>
              <w:t>Zeroconf</w:t>
            </w:r>
            <w:proofErr w:type="spellEnd"/>
            <w:r w:rsidRPr="009C3811">
              <w:rPr>
                <w:bCs/>
              </w:rPr>
              <w:t>, ARP</w:t>
            </w:r>
            <w:r>
              <w:rPr>
                <w:bCs/>
              </w:rPr>
              <w:t xml:space="preserve">, </w:t>
            </w:r>
            <w:r w:rsidRPr="009C3811">
              <w:rPr>
                <w:bCs/>
              </w:rPr>
              <w:t>SNMP v2c, SNMP v3</w:t>
            </w:r>
            <w:r>
              <w:rPr>
                <w:bCs/>
              </w:rPr>
              <w:t>;</w:t>
            </w:r>
          </w:p>
          <w:p w14:paraId="2730DE23" w14:textId="13746DAC" w:rsidR="00096B16" w:rsidRPr="00096B16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Prieigos apsauga: </w:t>
            </w:r>
            <w:proofErr w:type="spellStart"/>
            <w:r w:rsidR="005B3533" w:rsidRPr="00096B16">
              <w:rPr>
                <w:bCs/>
              </w:rPr>
              <w:t>Password</w:t>
            </w:r>
            <w:proofErr w:type="spellEnd"/>
            <w:r w:rsidR="005B3533" w:rsidRPr="00096B16">
              <w:rPr>
                <w:bCs/>
              </w:rPr>
              <w:t xml:space="preserve"> </w:t>
            </w:r>
            <w:proofErr w:type="spellStart"/>
            <w:r w:rsidR="005B3533" w:rsidRPr="00096B16">
              <w:rPr>
                <w:bCs/>
              </w:rPr>
              <w:t>protection</w:t>
            </w:r>
            <w:proofErr w:type="spellEnd"/>
            <w:r w:rsidR="005B3533" w:rsidRPr="00096B16">
              <w:rPr>
                <w:bCs/>
              </w:rPr>
              <w:t xml:space="preserve">, HTTPS </w:t>
            </w:r>
            <w:proofErr w:type="spellStart"/>
            <w:r w:rsidR="005B3533" w:rsidRPr="00096B16">
              <w:rPr>
                <w:bCs/>
              </w:rPr>
              <w:t>encryption</w:t>
            </w:r>
            <w:proofErr w:type="spellEnd"/>
            <w:r w:rsidR="005B3533" w:rsidRPr="00096B16">
              <w:rPr>
                <w:bCs/>
              </w:rPr>
              <w:t xml:space="preserve">, </w:t>
            </w:r>
            <w:proofErr w:type="spellStart"/>
            <w:r w:rsidR="005B3533" w:rsidRPr="00096B16">
              <w:rPr>
                <w:bCs/>
              </w:rPr>
              <w:t>digest</w:t>
            </w:r>
            <w:proofErr w:type="spellEnd"/>
            <w:r w:rsidR="005B3533" w:rsidRPr="00096B16">
              <w:rPr>
                <w:bCs/>
              </w:rPr>
              <w:t xml:space="preserve"> </w:t>
            </w:r>
            <w:proofErr w:type="spellStart"/>
            <w:r w:rsidR="005B3533" w:rsidRPr="00096B16">
              <w:rPr>
                <w:bCs/>
              </w:rPr>
              <w:t>authentication</w:t>
            </w:r>
            <w:proofErr w:type="spellEnd"/>
            <w:r w:rsidR="005B3533" w:rsidRPr="00096B16">
              <w:rPr>
                <w:bCs/>
              </w:rPr>
              <w:t xml:space="preserve">, WS </w:t>
            </w:r>
            <w:proofErr w:type="spellStart"/>
            <w:r w:rsidR="005B3533" w:rsidRPr="00096B16">
              <w:rPr>
                <w:bCs/>
              </w:rPr>
              <w:t>authentication</w:t>
            </w:r>
            <w:proofErr w:type="spellEnd"/>
            <w:r w:rsidR="005B3533" w:rsidRPr="00096B16">
              <w:rPr>
                <w:bCs/>
              </w:rPr>
              <w:t xml:space="preserve">, </w:t>
            </w:r>
            <w:proofErr w:type="spellStart"/>
            <w:r w:rsidR="005B3533" w:rsidRPr="00096B16">
              <w:rPr>
                <w:bCs/>
              </w:rPr>
              <w:t>user</w:t>
            </w:r>
            <w:proofErr w:type="spellEnd"/>
            <w:r w:rsidR="005B3533" w:rsidRPr="00096B16">
              <w:rPr>
                <w:bCs/>
              </w:rPr>
              <w:t xml:space="preserve"> </w:t>
            </w:r>
            <w:proofErr w:type="spellStart"/>
            <w:r w:rsidR="005B3533" w:rsidRPr="00096B16">
              <w:rPr>
                <w:bCs/>
              </w:rPr>
              <w:t>access</w:t>
            </w:r>
            <w:proofErr w:type="spellEnd"/>
            <w:r w:rsidR="005B3533" w:rsidRPr="00096B16">
              <w:rPr>
                <w:bCs/>
              </w:rPr>
              <w:t xml:space="preserve"> </w:t>
            </w:r>
            <w:proofErr w:type="spellStart"/>
            <w:r w:rsidR="005B3533" w:rsidRPr="00096B16">
              <w:rPr>
                <w:bCs/>
              </w:rPr>
              <w:t>log</w:t>
            </w:r>
            <w:proofErr w:type="spellEnd"/>
            <w:r w:rsidR="005B3533" w:rsidRPr="00096B16">
              <w:rPr>
                <w:bCs/>
              </w:rPr>
              <w:t xml:space="preserve">, 802.1x </w:t>
            </w:r>
            <w:proofErr w:type="spellStart"/>
            <w:r w:rsidR="005B3533" w:rsidRPr="00096B16">
              <w:rPr>
                <w:bCs/>
              </w:rPr>
              <w:t>port</w:t>
            </w:r>
            <w:proofErr w:type="spellEnd"/>
            <w:r w:rsidR="005B3533" w:rsidRPr="00096B16">
              <w:rPr>
                <w:bCs/>
              </w:rPr>
              <w:t xml:space="preserve"> </w:t>
            </w:r>
            <w:proofErr w:type="spellStart"/>
            <w:r w:rsidR="005B3533" w:rsidRPr="00096B16">
              <w:rPr>
                <w:bCs/>
              </w:rPr>
              <w:t>based</w:t>
            </w:r>
            <w:proofErr w:type="spellEnd"/>
            <w:r w:rsidR="005B3533" w:rsidRPr="00096B16">
              <w:rPr>
                <w:bCs/>
              </w:rPr>
              <w:t xml:space="preserve"> </w:t>
            </w:r>
            <w:proofErr w:type="spellStart"/>
            <w:r w:rsidR="005B3533" w:rsidRPr="00096B16">
              <w:rPr>
                <w:bCs/>
              </w:rPr>
              <w:t>authentication</w:t>
            </w:r>
            <w:proofErr w:type="spellEnd"/>
            <w:r w:rsidR="005B3533" w:rsidRPr="00096B16">
              <w:rPr>
                <w:bCs/>
              </w:rPr>
              <w:t xml:space="preserve">, </w:t>
            </w:r>
            <w:proofErr w:type="spellStart"/>
            <w:r w:rsidR="005B3533" w:rsidRPr="00096B16">
              <w:rPr>
                <w:bCs/>
              </w:rPr>
              <w:t>onboard</w:t>
            </w:r>
            <w:proofErr w:type="spellEnd"/>
            <w:r w:rsidR="005B3533" w:rsidRPr="00096B16">
              <w:rPr>
                <w:bCs/>
              </w:rPr>
              <w:t xml:space="preserve"> FIPS 140-2 L3 </w:t>
            </w:r>
            <w:proofErr w:type="spellStart"/>
            <w:r w:rsidR="005B3533" w:rsidRPr="00096B16">
              <w:rPr>
                <w:bCs/>
              </w:rPr>
              <w:t>certified</w:t>
            </w:r>
            <w:proofErr w:type="spellEnd"/>
            <w:r w:rsidR="005B3533" w:rsidRPr="00096B16">
              <w:rPr>
                <w:bCs/>
              </w:rPr>
              <w:t xml:space="preserve"> TPM</w:t>
            </w:r>
            <w:r w:rsidR="005B3533">
              <w:rPr>
                <w:bCs/>
              </w:rPr>
              <w:t>;</w:t>
            </w:r>
          </w:p>
          <w:p w14:paraId="55A812CD" w14:textId="77777777" w:rsidR="005B3533" w:rsidRPr="00096B16" w:rsidRDefault="005B3533" w:rsidP="005B3533">
            <w:pPr>
              <w:rPr>
                <w:bCs/>
              </w:rPr>
            </w:pPr>
            <w:r w:rsidRPr="00096B16">
              <w:rPr>
                <w:bCs/>
              </w:rPr>
              <w:t xml:space="preserve">Maitinimas: </w:t>
            </w:r>
            <w:r w:rsidRPr="00A73B5F">
              <w:rPr>
                <w:bCs/>
              </w:rPr>
              <w:t xml:space="preserve">IEEE 802.3af </w:t>
            </w:r>
            <w:proofErr w:type="spellStart"/>
            <w:r w:rsidRPr="00A73B5F">
              <w:rPr>
                <w:bCs/>
              </w:rPr>
              <w:t>Class</w:t>
            </w:r>
            <w:proofErr w:type="spellEnd"/>
            <w:r w:rsidRPr="00A73B5F">
              <w:rPr>
                <w:bCs/>
              </w:rPr>
              <w:t xml:space="preserve"> 3, 12VDC</w:t>
            </w:r>
            <w:r>
              <w:rPr>
                <w:bCs/>
              </w:rPr>
              <w:t>;</w:t>
            </w:r>
          </w:p>
          <w:p w14:paraId="6B718446" w14:textId="677AEA2B" w:rsidR="00FB046F" w:rsidRDefault="00FB046F" w:rsidP="00FB046F">
            <w:pPr>
              <w:rPr>
                <w:bCs/>
              </w:rPr>
            </w:pPr>
            <w:r w:rsidRPr="00096B16">
              <w:rPr>
                <w:bCs/>
              </w:rPr>
              <w:t>Darbinė temperatūra:</w:t>
            </w:r>
            <w:r>
              <w:rPr>
                <w:bCs/>
              </w:rPr>
              <w:t xml:space="preserve"> Ne siauresnis diap</w:t>
            </w:r>
            <w:r w:rsidR="00FD0834">
              <w:rPr>
                <w:bCs/>
              </w:rPr>
              <w:t>a</w:t>
            </w:r>
            <w:r>
              <w:rPr>
                <w:bCs/>
              </w:rPr>
              <w:t>zonas kaip</w:t>
            </w:r>
            <w:r w:rsidRPr="00096B16">
              <w:rPr>
                <w:bCs/>
              </w:rPr>
              <w:t>-40°C</w:t>
            </w:r>
            <w:r>
              <w:rPr>
                <w:bCs/>
              </w:rPr>
              <w:t>...</w:t>
            </w:r>
            <w:r w:rsidRPr="00096B16">
              <w:rPr>
                <w:bCs/>
              </w:rPr>
              <w:t>+60°C</w:t>
            </w:r>
            <w:r>
              <w:rPr>
                <w:bCs/>
              </w:rPr>
              <w:t>;</w:t>
            </w:r>
          </w:p>
          <w:p w14:paraId="57B5138E" w14:textId="2F8E9D4B" w:rsidR="003D5584" w:rsidRDefault="003D5584" w:rsidP="003D5584">
            <w:pPr>
              <w:ind w:left="30" w:hanging="30"/>
              <w:rPr>
                <w:bCs/>
              </w:rPr>
            </w:pPr>
            <w:r>
              <w:rPr>
                <w:bCs/>
              </w:rPr>
              <w:t>Korpusas: Dažytas aliuminis;</w:t>
            </w:r>
          </w:p>
          <w:p w14:paraId="0E5A8113" w14:textId="66091D1B" w:rsidR="005B3533" w:rsidRPr="00096B16" w:rsidRDefault="005B3533" w:rsidP="005B3533">
            <w:pPr>
              <w:rPr>
                <w:bCs/>
              </w:rPr>
            </w:pPr>
            <w:r w:rsidRPr="00096B16">
              <w:rPr>
                <w:bCs/>
              </w:rPr>
              <w:t xml:space="preserve">Standartų atitikimas: </w:t>
            </w:r>
            <w:r>
              <w:rPr>
                <w:bCs/>
              </w:rPr>
              <w:t xml:space="preserve">CE, ROHS, </w:t>
            </w:r>
            <w:r w:rsidRPr="005B3533">
              <w:rPr>
                <w:bCs/>
              </w:rPr>
              <w:t>IEC/EN 62262 (IK 10), IEC 60529 IP67, Type 4X, IEC 60068-2-1, IEC 60068- 2-2, IEC 60068-2-6, IEC 60068-2-14, IEC 60068-2-27</w:t>
            </w:r>
            <w:r>
              <w:rPr>
                <w:bCs/>
              </w:rPr>
              <w:t xml:space="preserve">, </w:t>
            </w:r>
            <w:r w:rsidRPr="005B3533">
              <w:rPr>
                <w:bCs/>
              </w:rPr>
              <w:t>EN 61000-3-3</w:t>
            </w:r>
            <w:r>
              <w:rPr>
                <w:bCs/>
              </w:rPr>
              <w:t xml:space="preserve">, </w:t>
            </w:r>
            <w:r w:rsidRPr="005B3533">
              <w:rPr>
                <w:bCs/>
              </w:rPr>
              <w:t>EN 55035, EN 61000-6-1, EN 50130-4, EN 50121-4</w:t>
            </w:r>
            <w:r>
              <w:rPr>
                <w:bCs/>
              </w:rPr>
              <w:t>;</w:t>
            </w:r>
          </w:p>
          <w:p w14:paraId="5D2EE006" w14:textId="01BC80F0" w:rsidR="00FB622C" w:rsidRDefault="00096B16" w:rsidP="00096B16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Komplektacija: Komplektuojama su </w:t>
            </w:r>
            <w:r w:rsidR="005776D3">
              <w:rPr>
                <w:bCs/>
              </w:rPr>
              <w:t>suderinamu</w:t>
            </w:r>
            <w:r w:rsidRPr="00096B16">
              <w:rPr>
                <w:bCs/>
              </w:rPr>
              <w:t xml:space="preserve"> maitinimo šaltiniu</w:t>
            </w:r>
          </w:p>
          <w:p w14:paraId="1BC70EC3" w14:textId="73EF8A2F" w:rsidR="00FC14F4" w:rsidRDefault="00FC14F4" w:rsidP="00FC14F4">
            <w:pPr>
              <w:rPr>
                <w:bCs/>
              </w:rPr>
            </w:pPr>
            <w:r>
              <w:rPr>
                <w:bCs/>
              </w:rPr>
              <w:t>Garantija: Gamintojo taikoma 5 metų garantija.</w:t>
            </w:r>
          </w:p>
        </w:tc>
        <w:tc>
          <w:tcPr>
            <w:tcW w:w="1111" w:type="pct"/>
          </w:tcPr>
          <w:p w14:paraId="3E8E18F2" w14:textId="69DCC14C" w:rsidR="00463290" w:rsidRPr="00565C56" w:rsidRDefault="00463290" w:rsidP="00463290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Taip</w:t>
            </w:r>
            <w:r w:rsidR="00205D87">
              <w:rPr>
                <w:i/>
                <w:iCs/>
                <w:color w:val="FF0000"/>
              </w:rPr>
              <w:t>/Ne</w:t>
            </w:r>
          </w:p>
        </w:tc>
        <w:tc>
          <w:tcPr>
            <w:tcW w:w="1065" w:type="pct"/>
            <w:vAlign w:val="center"/>
          </w:tcPr>
          <w:p w14:paraId="6C5FC80A" w14:textId="77777777" w:rsidR="00463290" w:rsidRPr="00CC173E" w:rsidRDefault="00463290" w:rsidP="00463290">
            <w:pPr>
              <w:rPr>
                <w:i/>
                <w:iCs/>
                <w:color w:val="FF0000"/>
              </w:rPr>
            </w:pPr>
          </w:p>
        </w:tc>
      </w:tr>
      <w:tr w:rsidR="00205D87" w:rsidRPr="00DF029C" w14:paraId="630AB562" w14:textId="77777777" w:rsidTr="006D2B82">
        <w:trPr>
          <w:cantSplit/>
        </w:trPr>
        <w:tc>
          <w:tcPr>
            <w:tcW w:w="232" w:type="pct"/>
            <w:vAlign w:val="center"/>
          </w:tcPr>
          <w:p w14:paraId="04FDD77E" w14:textId="201C6D50" w:rsidR="00205D87" w:rsidRPr="00565767" w:rsidRDefault="00205D87" w:rsidP="00205D87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2592" w:type="pct"/>
            <w:tcBorders>
              <w:right w:val="single" w:sz="4" w:space="0" w:color="auto"/>
            </w:tcBorders>
            <w:vAlign w:val="center"/>
          </w:tcPr>
          <w:p w14:paraId="7895A82D" w14:textId="0244E016" w:rsidR="00205D87" w:rsidRPr="00BC595C" w:rsidRDefault="00205D87" w:rsidP="00205D87">
            <w:pPr>
              <w:ind w:left="720" w:hanging="720"/>
              <w:rPr>
                <w:b/>
              </w:rPr>
            </w:pPr>
            <w:r>
              <w:rPr>
                <w:b/>
              </w:rPr>
              <w:t>C tipo kamera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center"/>
          </w:tcPr>
          <w:p w14:paraId="4833D7AA" w14:textId="56658D75" w:rsidR="00205D87" w:rsidRPr="00205D87" w:rsidRDefault="00205D87" w:rsidP="00205D87">
            <w:pPr>
              <w:jc w:val="center"/>
              <w:rPr>
                <w:bCs/>
                <w:i/>
                <w:iCs/>
                <w:color w:val="FF0000"/>
              </w:rPr>
            </w:pPr>
            <w:r w:rsidRPr="00314A8E">
              <w:rPr>
                <w:bCs/>
                <w:i/>
                <w:iCs/>
                <w:color w:val="FF0000"/>
              </w:rPr>
              <w:t>Modelis/reikšmė</w:t>
            </w:r>
          </w:p>
        </w:tc>
        <w:tc>
          <w:tcPr>
            <w:tcW w:w="1065" w:type="pct"/>
            <w:vAlign w:val="center"/>
          </w:tcPr>
          <w:p w14:paraId="2061CD39" w14:textId="650ADB33" w:rsidR="00205D87" w:rsidRPr="00CC173E" w:rsidRDefault="0085728A" w:rsidP="00205D87">
            <w:pPr>
              <w:jc w:val="both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Dokumentas arba nuoroda</w:t>
            </w:r>
          </w:p>
        </w:tc>
      </w:tr>
      <w:tr w:rsidR="00205D87" w:rsidRPr="006D2B82" w14:paraId="1B83873A" w14:textId="77777777" w:rsidTr="006D2B82">
        <w:trPr>
          <w:cantSplit/>
        </w:trPr>
        <w:tc>
          <w:tcPr>
            <w:tcW w:w="232" w:type="pct"/>
            <w:vAlign w:val="center"/>
          </w:tcPr>
          <w:p w14:paraId="498F3002" w14:textId="77777777" w:rsidR="00205D87" w:rsidRDefault="00205D87" w:rsidP="00205D87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2592" w:type="pct"/>
            <w:tcBorders>
              <w:right w:val="single" w:sz="4" w:space="0" w:color="auto"/>
            </w:tcBorders>
            <w:vAlign w:val="center"/>
          </w:tcPr>
          <w:p w14:paraId="794E5304" w14:textId="4A297EEB" w:rsidR="00205D87" w:rsidRPr="00096B16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Vaizdo jutiklis: Neprastesnis nei CMOS, 1/</w:t>
            </w:r>
            <w:r>
              <w:rPr>
                <w:bCs/>
              </w:rPr>
              <w:t>1</w:t>
            </w:r>
            <w:r w:rsidRPr="00096B16">
              <w:rPr>
                <w:bCs/>
              </w:rPr>
              <w:t>.8“ ;</w:t>
            </w:r>
          </w:p>
          <w:p w14:paraId="4CD3BDCF" w14:textId="7BA51C11" w:rsidR="00205D87" w:rsidRPr="00096B16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Efektyvus jutiklio dydis: Nemažiau </w:t>
            </w:r>
            <w:r w:rsidR="005972C4">
              <w:rPr>
                <w:bCs/>
              </w:rPr>
              <w:t xml:space="preserve">kaip </w:t>
            </w:r>
            <w:r>
              <w:rPr>
                <w:bCs/>
              </w:rPr>
              <w:t>3200x1800</w:t>
            </w:r>
            <w:r w:rsidRPr="00096B16">
              <w:rPr>
                <w:bCs/>
              </w:rPr>
              <w:t>, ~</w:t>
            </w:r>
            <w:r>
              <w:rPr>
                <w:bCs/>
              </w:rPr>
              <w:t>6</w:t>
            </w:r>
            <w:r w:rsidRPr="00096B16">
              <w:rPr>
                <w:bCs/>
              </w:rPr>
              <w:t xml:space="preserve"> MP;</w:t>
            </w:r>
          </w:p>
          <w:p w14:paraId="243A00CF" w14:textId="4C09B341" w:rsidR="00205D87" w:rsidRPr="00096B16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Jautrumas šviesai: </w:t>
            </w:r>
            <w:r w:rsidR="005972C4">
              <w:rPr>
                <w:bCs/>
              </w:rPr>
              <w:t>nedaugiau kaip</w:t>
            </w:r>
            <w:r>
              <w:rPr>
                <w:bCs/>
              </w:rPr>
              <w:t xml:space="preserve"> </w:t>
            </w:r>
            <w:r w:rsidRPr="00096B16">
              <w:rPr>
                <w:bCs/>
              </w:rPr>
              <w:t>0.0</w:t>
            </w:r>
            <w:r>
              <w:rPr>
                <w:bCs/>
              </w:rPr>
              <w:t>3</w:t>
            </w:r>
            <w:r w:rsidRPr="00096B16">
              <w:rPr>
                <w:bCs/>
              </w:rPr>
              <w:t xml:space="preserve"> lx</w:t>
            </w:r>
            <w:r>
              <w:rPr>
                <w:bCs/>
              </w:rPr>
              <w:t>;</w:t>
            </w:r>
          </w:p>
          <w:p w14:paraId="603DC111" w14:textId="77777777" w:rsidR="00205D87" w:rsidRPr="00096B16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Vaizdo signalo glaudinimo formatai: H.265, H.264, M-JPEG;</w:t>
            </w:r>
          </w:p>
          <w:p w14:paraId="3C248809" w14:textId="225AC76B" w:rsidR="00205D87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Vaizdo dinaminis diapazonas: </w:t>
            </w:r>
            <w:r>
              <w:rPr>
                <w:bCs/>
              </w:rPr>
              <w:t xml:space="preserve">nemažiau </w:t>
            </w:r>
            <w:r w:rsidR="00EF662E">
              <w:rPr>
                <w:bCs/>
              </w:rPr>
              <w:t xml:space="preserve">kaip </w:t>
            </w:r>
            <w:r w:rsidRPr="00096B16">
              <w:rPr>
                <w:bCs/>
              </w:rPr>
              <w:t>WDR 1</w:t>
            </w:r>
            <w:r>
              <w:rPr>
                <w:bCs/>
              </w:rPr>
              <w:t>20</w:t>
            </w:r>
            <w:r w:rsidRPr="00096B16">
              <w:rPr>
                <w:bCs/>
              </w:rPr>
              <w:t>dB</w:t>
            </w:r>
            <w:r>
              <w:rPr>
                <w:bCs/>
              </w:rPr>
              <w:t>;</w:t>
            </w:r>
          </w:p>
          <w:p w14:paraId="60839975" w14:textId="3F1FC13F" w:rsidR="00205D87" w:rsidRDefault="00205D87" w:rsidP="00205D87">
            <w:pPr>
              <w:ind w:left="30" w:hanging="30"/>
              <w:rPr>
                <w:bCs/>
              </w:rPr>
            </w:pPr>
            <w:r>
              <w:rPr>
                <w:bCs/>
              </w:rPr>
              <w:t xml:space="preserve">Kadrų skaičius: nemažiau </w:t>
            </w:r>
            <w:r w:rsidR="005B2070">
              <w:rPr>
                <w:bCs/>
              </w:rPr>
              <w:t xml:space="preserve">kaip </w:t>
            </w:r>
            <w:r>
              <w:rPr>
                <w:bCs/>
              </w:rPr>
              <w:t>60 k/s;</w:t>
            </w:r>
          </w:p>
          <w:p w14:paraId="69723EAF" w14:textId="30C31464" w:rsidR="00205D87" w:rsidRPr="00096B16" w:rsidRDefault="007E5DDD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Objektyvas: Ne siauresnis nei ribose:</w:t>
            </w:r>
            <w:r w:rsidR="00205D87">
              <w:rPr>
                <w:bCs/>
              </w:rPr>
              <w:t xml:space="preserve"> 5-8</w:t>
            </w:r>
            <w:r w:rsidR="00205D87" w:rsidRPr="00096B16">
              <w:rPr>
                <w:bCs/>
              </w:rPr>
              <w:t xml:space="preserve"> mm;</w:t>
            </w:r>
          </w:p>
          <w:p w14:paraId="5EDBB270" w14:textId="45A1F33B" w:rsidR="00205D87" w:rsidRPr="00096B16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Horizontalus matymo kampas: ne siauresnis nei: </w:t>
            </w:r>
            <w:r>
              <w:rPr>
                <w:bCs/>
              </w:rPr>
              <w:t>50</w:t>
            </w:r>
            <w:r w:rsidRPr="006C4CD7">
              <w:rPr>
                <w:bCs/>
              </w:rPr>
              <w:t xml:space="preserve">° - </w:t>
            </w:r>
            <w:r>
              <w:rPr>
                <w:bCs/>
              </w:rPr>
              <w:t>90</w:t>
            </w:r>
            <w:r w:rsidRPr="006C4CD7">
              <w:rPr>
                <w:bCs/>
              </w:rPr>
              <w:t>°</w:t>
            </w:r>
            <w:r>
              <w:rPr>
                <w:bCs/>
              </w:rPr>
              <w:t>;</w:t>
            </w:r>
          </w:p>
          <w:p w14:paraId="2D595DFC" w14:textId="6CDBF744" w:rsidR="00205D87" w:rsidRPr="00096B16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Vertikalus matymo kampas: ne siauresnis nei</w:t>
            </w:r>
            <w:r>
              <w:rPr>
                <w:bCs/>
              </w:rPr>
              <w:t>: 30</w:t>
            </w:r>
            <w:r w:rsidRPr="006C4CD7">
              <w:rPr>
                <w:bCs/>
              </w:rPr>
              <w:t xml:space="preserve">° - </w:t>
            </w:r>
            <w:r>
              <w:rPr>
                <w:bCs/>
              </w:rPr>
              <w:t>50</w:t>
            </w:r>
            <w:r w:rsidRPr="006C4CD7">
              <w:rPr>
                <w:bCs/>
              </w:rPr>
              <w:t>°</w:t>
            </w:r>
            <w:r>
              <w:rPr>
                <w:bCs/>
              </w:rPr>
              <w:t>;</w:t>
            </w:r>
          </w:p>
          <w:p w14:paraId="58776A95" w14:textId="2F9FB663" w:rsidR="00205D87" w:rsidRPr="00096B16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Objektyvo valdymas: Nuotolinis priartinimas, fokus</w:t>
            </w:r>
            <w:r>
              <w:rPr>
                <w:bCs/>
              </w:rPr>
              <w:t>avimas;</w:t>
            </w:r>
          </w:p>
          <w:p w14:paraId="646F317B" w14:textId="5EDA1EBD" w:rsidR="00205D87" w:rsidRPr="00096B16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Balt</w:t>
            </w:r>
            <w:r>
              <w:rPr>
                <w:bCs/>
              </w:rPr>
              <w:t>o</w:t>
            </w:r>
            <w:r w:rsidRPr="00096B16">
              <w:rPr>
                <w:bCs/>
              </w:rPr>
              <w:t>s šviesos balansas: Automatinis, rankinis</w:t>
            </w:r>
            <w:r>
              <w:rPr>
                <w:bCs/>
              </w:rPr>
              <w:t>;</w:t>
            </w:r>
          </w:p>
          <w:p w14:paraId="18CA1EF7" w14:textId="27B5BF4B" w:rsidR="00205D87" w:rsidRPr="00096B16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Naktinis ir dieninis rėžimas: Automatinis, rankinis</w:t>
            </w:r>
            <w:r>
              <w:rPr>
                <w:bCs/>
              </w:rPr>
              <w:t>;</w:t>
            </w:r>
          </w:p>
          <w:p w14:paraId="72057F4E" w14:textId="4A33FC35" w:rsidR="00205D87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Vaizdo perdavimo srautas: Keletas srautų</w:t>
            </w:r>
            <w:r>
              <w:rPr>
                <w:bCs/>
              </w:rPr>
              <w:t>;</w:t>
            </w:r>
          </w:p>
          <w:p w14:paraId="57F1D0C4" w14:textId="07F49E5B" w:rsidR="00205D87" w:rsidRPr="00096B16" w:rsidRDefault="00205D87" w:rsidP="00205D87">
            <w:pPr>
              <w:ind w:left="30" w:hanging="30"/>
              <w:rPr>
                <w:bCs/>
              </w:rPr>
            </w:pPr>
            <w:r>
              <w:rPr>
                <w:bCs/>
              </w:rPr>
              <w:t xml:space="preserve">Funkcionalumas: </w:t>
            </w:r>
            <w:proofErr w:type="spellStart"/>
            <w:r w:rsidRPr="006C4CD7">
              <w:rPr>
                <w:bCs/>
              </w:rPr>
              <w:t>Backlight</w:t>
            </w:r>
            <w:proofErr w:type="spellEnd"/>
            <w:r w:rsidRPr="006C4CD7">
              <w:rPr>
                <w:bCs/>
              </w:rPr>
              <w:t xml:space="preserve"> </w:t>
            </w:r>
            <w:proofErr w:type="spellStart"/>
            <w:r w:rsidRPr="006C4CD7">
              <w:rPr>
                <w:bCs/>
              </w:rPr>
              <w:t>Compensation</w:t>
            </w:r>
            <w:proofErr w:type="spellEnd"/>
            <w:r>
              <w:rPr>
                <w:bCs/>
              </w:rPr>
              <w:t>;</w:t>
            </w:r>
          </w:p>
          <w:p w14:paraId="72E2CBBD" w14:textId="46F21B37" w:rsidR="00205D87" w:rsidRPr="00096B16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>Papildoma</w:t>
            </w:r>
            <w:r>
              <w:rPr>
                <w:bCs/>
              </w:rPr>
              <w:t xml:space="preserve"> </w:t>
            </w:r>
            <w:r w:rsidRPr="00096B16">
              <w:rPr>
                <w:bCs/>
              </w:rPr>
              <w:t xml:space="preserve">Atmintis: </w:t>
            </w:r>
            <w:proofErr w:type="spellStart"/>
            <w:r>
              <w:rPr>
                <w:bCs/>
              </w:rPr>
              <w:t>micro</w:t>
            </w:r>
            <w:r w:rsidRPr="00096B16">
              <w:rPr>
                <w:bCs/>
              </w:rPr>
              <w:t>SDXC</w:t>
            </w:r>
            <w:proofErr w:type="spellEnd"/>
            <w:r>
              <w:rPr>
                <w:bCs/>
              </w:rPr>
              <w:t xml:space="preserve"> V10 </w:t>
            </w:r>
            <w:r w:rsidR="00091E4E">
              <w:rPr>
                <w:bCs/>
              </w:rPr>
              <w:t xml:space="preserve">maksimali talpa </w:t>
            </w:r>
            <w:r w:rsidR="008952C1">
              <w:rPr>
                <w:bCs/>
              </w:rPr>
              <w:t xml:space="preserve">nemažiau </w:t>
            </w:r>
            <w:r>
              <w:rPr>
                <w:bCs/>
              </w:rPr>
              <w:t>2TB;</w:t>
            </w:r>
          </w:p>
          <w:p w14:paraId="306D69BA" w14:textId="76481944" w:rsidR="00205D87" w:rsidRDefault="00205D87" w:rsidP="00205D87">
            <w:pPr>
              <w:ind w:left="30" w:hanging="30"/>
              <w:rPr>
                <w:bCs/>
              </w:rPr>
            </w:pPr>
            <w:r>
              <w:rPr>
                <w:bCs/>
              </w:rPr>
              <w:t xml:space="preserve">Maitinimas: </w:t>
            </w:r>
            <w:r w:rsidRPr="00B60139">
              <w:rPr>
                <w:bCs/>
              </w:rPr>
              <w:t>24 VDC, 24 VAC</w:t>
            </w:r>
            <w:r>
              <w:rPr>
                <w:bCs/>
              </w:rPr>
              <w:t xml:space="preserve">, </w:t>
            </w:r>
            <w:r w:rsidRPr="00B60139">
              <w:rPr>
                <w:bCs/>
              </w:rPr>
              <w:t>IEEE 802.3at</w:t>
            </w:r>
            <w:r>
              <w:rPr>
                <w:bCs/>
              </w:rPr>
              <w:t>;</w:t>
            </w:r>
          </w:p>
          <w:p w14:paraId="6DDAA985" w14:textId="15F7733F" w:rsidR="00205D87" w:rsidRDefault="00205D87" w:rsidP="00205D87">
            <w:pPr>
              <w:ind w:left="30" w:hanging="30"/>
              <w:rPr>
                <w:bCs/>
              </w:rPr>
            </w:pPr>
            <w:r>
              <w:rPr>
                <w:bCs/>
              </w:rPr>
              <w:t xml:space="preserve">Palaikomi protokolai: ONVIF S, T, G, </w:t>
            </w:r>
            <w:r w:rsidRPr="009C3811">
              <w:rPr>
                <w:bCs/>
              </w:rPr>
              <w:t xml:space="preserve">IPv6, IPv4, HTTP, HTTPS, DNS, NTP, RTSP, RTP, TCP, UDP, IGMP, ICMP, DHCP, </w:t>
            </w:r>
            <w:proofErr w:type="spellStart"/>
            <w:r w:rsidRPr="009C3811">
              <w:rPr>
                <w:bCs/>
              </w:rPr>
              <w:t>Zeroconf</w:t>
            </w:r>
            <w:proofErr w:type="spellEnd"/>
            <w:r w:rsidRPr="009C3811">
              <w:rPr>
                <w:bCs/>
              </w:rPr>
              <w:t>, ARP</w:t>
            </w:r>
            <w:r>
              <w:rPr>
                <w:bCs/>
              </w:rPr>
              <w:t xml:space="preserve">, </w:t>
            </w:r>
            <w:r w:rsidRPr="009C3811">
              <w:rPr>
                <w:bCs/>
              </w:rPr>
              <w:t>SNMP v2c, SNMP v3</w:t>
            </w:r>
            <w:r>
              <w:rPr>
                <w:bCs/>
              </w:rPr>
              <w:t>;</w:t>
            </w:r>
          </w:p>
          <w:p w14:paraId="78A64B0C" w14:textId="510CF3C1" w:rsidR="00205D87" w:rsidRDefault="00205D87" w:rsidP="00205D87">
            <w:pPr>
              <w:ind w:left="30" w:hanging="30"/>
              <w:rPr>
                <w:bCs/>
              </w:rPr>
            </w:pPr>
            <w:r>
              <w:rPr>
                <w:bCs/>
              </w:rPr>
              <w:t>Pajungimas: RJ45 100BASE-TX;</w:t>
            </w:r>
          </w:p>
          <w:p w14:paraId="1E9A15C1" w14:textId="6C3474F0" w:rsidR="00205D87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Prieigos apsauga: </w:t>
            </w:r>
            <w:proofErr w:type="spellStart"/>
            <w:r w:rsidRPr="009C3811">
              <w:rPr>
                <w:bCs/>
              </w:rPr>
              <w:t>Password</w:t>
            </w:r>
            <w:proofErr w:type="spellEnd"/>
            <w:r w:rsidRPr="009C3811">
              <w:rPr>
                <w:bCs/>
              </w:rPr>
              <w:t xml:space="preserve"> </w:t>
            </w:r>
            <w:proofErr w:type="spellStart"/>
            <w:r w:rsidRPr="009C3811">
              <w:rPr>
                <w:bCs/>
              </w:rPr>
              <w:t>protection</w:t>
            </w:r>
            <w:proofErr w:type="spellEnd"/>
            <w:r w:rsidRPr="009C3811">
              <w:rPr>
                <w:bCs/>
              </w:rPr>
              <w:t xml:space="preserve">, HTTPS </w:t>
            </w:r>
            <w:proofErr w:type="spellStart"/>
            <w:r w:rsidRPr="009C3811">
              <w:rPr>
                <w:bCs/>
              </w:rPr>
              <w:t>encryption</w:t>
            </w:r>
            <w:proofErr w:type="spellEnd"/>
            <w:r w:rsidRPr="009C3811">
              <w:rPr>
                <w:bCs/>
              </w:rPr>
              <w:t xml:space="preserve">, </w:t>
            </w:r>
            <w:proofErr w:type="spellStart"/>
            <w:r w:rsidRPr="009C3811">
              <w:rPr>
                <w:bCs/>
              </w:rPr>
              <w:t>digest</w:t>
            </w:r>
            <w:proofErr w:type="spellEnd"/>
            <w:r w:rsidRPr="009C3811">
              <w:rPr>
                <w:bCs/>
              </w:rPr>
              <w:t xml:space="preserve"> </w:t>
            </w:r>
            <w:proofErr w:type="spellStart"/>
            <w:r w:rsidRPr="009C3811">
              <w:rPr>
                <w:bCs/>
              </w:rPr>
              <w:t>authentication</w:t>
            </w:r>
            <w:proofErr w:type="spellEnd"/>
            <w:r w:rsidRPr="009C3811">
              <w:rPr>
                <w:bCs/>
              </w:rPr>
              <w:t xml:space="preserve">, WS </w:t>
            </w:r>
            <w:proofErr w:type="spellStart"/>
            <w:r w:rsidRPr="009C3811">
              <w:rPr>
                <w:bCs/>
              </w:rPr>
              <w:t>authentication</w:t>
            </w:r>
            <w:proofErr w:type="spellEnd"/>
            <w:r w:rsidRPr="009C3811">
              <w:rPr>
                <w:bCs/>
              </w:rPr>
              <w:t xml:space="preserve">, </w:t>
            </w:r>
            <w:proofErr w:type="spellStart"/>
            <w:r w:rsidRPr="009C3811">
              <w:rPr>
                <w:bCs/>
              </w:rPr>
              <w:t>user</w:t>
            </w:r>
            <w:proofErr w:type="spellEnd"/>
            <w:r w:rsidRPr="009C3811">
              <w:rPr>
                <w:bCs/>
              </w:rPr>
              <w:t xml:space="preserve"> </w:t>
            </w:r>
            <w:proofErr w:type="spellStart"/>
            <w:r w:rsidRPr="009C3811">
              <w:rPr>
                <w:bCs/>
              </w:rPr>
              <w:t>access</w:t>
            </w:r>
            <w:proofErr w:type="spellEnd"/>
            <w:r w:rsidRPr="009C3811">
              <w:rPr>
                <w:bCs/>
              </w:rPr>
              <w:t xml:space="preserve"> </w:t>
            </w:r>
            <w:proofErr w:type="spellStart"/>
            <w:r w:rsidRPr="009C3811">
              <w:rPr>
                <w:bCs/>
              </w:rPr>
              <w:t>log</w:t>
            </w:r>
            <w:proofErr w:type="spellEnd"/>
            <w:r w:rsidRPr="009C3811">
              <w:rPr>
                <w:bCs/>
              </w:rPr>
              <w:t xml:space="preserve">, 802.1x </w:t>
            </w:r>
            <w:proofErr w:type="spellStart"/>
            <w:r w:rsidRPr="009C3811">
              <w:rPr>
                <w:bCs/>
              </w:rPr>
              <w:t>port</w:t>
            </w:r>
            <w:proofErr w:type="spellEnd"/>
            <w:r w:rsidRPr="009C3811">
              <w:rPr>
                <w:bCs/>
              </w:rPr>
              <w:t xml:space="preserve"> </w:t>
            </w:r>
            <w:proofErr w:type="spellStart"/>
            <w:r w:rsidRPr="009C3811">
              <w:rPr>
                <w:bCs/>
              </w:rPr>
              <w:t>based</w:t>
            </w:r>
            <w:proofErr w:type="spellEnd"/>
            <w:r w:rsidRPr="009C3811">
              <w:rPr>
                <w:bCs/>
              </w:rPr>
              <w:cr/>
            </w:r>
            <w:proofErr w:type="spellStart"/>
            <w:r w:rsidRPr="009C3811">
              <w:rPr>
                <w:bCs/>
              </w:rPr>
              <w:t>authentication</w:t>
            </w:r>
            <w:proofErr w:type="spellEnd"/>
            <w:r>
              <w:rPr>
                <w:bCs/>
              </w:rPr>
              <w:t>;</w:t>
            </w:r>
          </w:p>
          <w:p w14:paraId="752EA997" w14:textId="4B6C35BE" w:rsidR="00D04F45" w:rsidRDefault="00D04F45" w:rsidP="00D04F45">
            <w:pPr>
              <w:rPr>
                <w:bCs/>
              </w:rPr>
            </w:pPr>
            <w:r w:rsidRPr="00096B16">
              <w:rPr>
                <w:bCs/>
              </w:rPr>
              <w:t>Darbinė temperatūra:</w:t>
            </w:r>
            <w:r>
              <w:rPr>
                <w:bCs/>
              </w:rPr>
              <w:t xml:space="preserve"> Ne siauresnis diap</w:t>
            </w:r>
            <w:r w:rsidR="008A2F0E">
              <w:rPr>
                <w:bCs/>
              </w:rPr>
              <w:t>a</w:t>
            </w:r>
            <w:r>
              <w:rPr>
                <w:bCs/>
              </w:rPr>
              <w:t>zonas kaip</w:t>
            </w:r>
            <w:r w:rsidRPr="00096B16">
              <w:rPr>
                <w:bCs/>
              </w:rPr>
              <w:t>-40°C</w:t>
            </w:r>
            <w:r>
              <w:rPr>
                <w:bCs/>
              </w:rPr>
              <w:t>...</w:t>
            </w:r>
            <w:r w:rsidRPr="00096B16">
              <w:rPr>
                <w:bCs/>
              </w:rPr>
              <w:t>+6</w:t>
            </w:r>
            <w:r>
              <w:rPr>
                <w:bCs/>
              </w:rPr>
              <w:t>5</w:t>
            </w:r>
            <w:r w:rsidRPr="00096B16">
              <w:rPr>
                <w:bCs/>
              </w:rPr>
              <w:t>°C</w:t>
            </w:r>
            <w:r>
              <w:rPr>
                <w:bCs/>
              </w:rPr>
              <w:t>;</w:t>
            </w:r>
          </w:p>
          <w:p w14:paraId="6D9DADCA" w14:textId="49680C08" w:rsidR="00205D87" w:rsidRDefault="00205D87" w:rsidP="00205D87">
            <w:pPr>
              <w:ind w:left="30" w:hanging="30"/>
              <w:rPr>
                <w:bCs/>
              </w:rPr>
            </w:pPr>
            <w:r>
              <w:rPr>
                <w:bCs/>
              </w:rPr>
              <w:t>Korpusas: Nerūdijantis plienas;</w:t>
            </w:r>
          </w:p>
          <w:p w14:paraId="6C685B41" w14:textId="77777777" w:rsidR="00205D87" w:rsidRDefault="00205D87" w:rsidP="00205D87">
            <w:pPr>
              <w:ind w:left="30" w:hanging="30"/>
              <w:rPr>
                <w:bCs/>
              </w:rPr>
            </w:pPr>
            <w:r w:rsidRPr="00096B16">
              <w:rPr>
                <w:bCs/>
              </w:rPr>
              <w:t xml:space="preserve">Standartų </w:t>
            </w:r>
            <w:r>
              <w:rPr>
                <w:bCs/>
              </w:rPr>
              <w:t xml:space="preserve">ir sertifikatų </w:t>
            </w:r>
            <w:r w:rsidRPr="00096B16">
              <w:rPr>
                <w:bCs/>
              </w:rPr>
              <w:t xml:space="preserve">atitikimas: </w:t>
            </w:r>
          </w:p>
          <w:p w14:paraId="00553A7D" w14:textId="3ED70033" w:rsidR="00205D87" w:rsidRDefault="00205D87" w:rsidP="00205D87">
            <w:pPr>
              <w:ind w:left="30" w:hanging="30"/>
              <w:rPr>
                <w:bCs/>
              </w:rPr>
            </w:pPr>
            <w:r w:rsidRPr="000C5C99">
              <w:rPr>
                <w:bCs/>
              </w:rPr>
              <w:t>CE,</w:t>
            </w:r>
            <w:r>
              <w:rPr>
                <w:bCs/>
              </w:rPr>
              <w:t xml:space="preserve"> </w:t>
            </w:r>
            <w:r w:rsidRPr="000C5C99">
              <w:rPr>
                <w:bCs/>
              </w:rPr>
              <w:t>ROHS</w:t>
            </w:r>
            <w:r>
              <w:rPr>
                <w:bCs/>
              </w:rPr>
              <w:t xml:space="preserve">, </w:t>
            </w:r>
            <w:r w:rsidRPr="0005282B">
              <w:rPr>
                <w:bCs/>
              </w:rPr>
              <w:t xml:space="preserve">ATEX (EN IEC 60079-0, EN 60079-1, EN 60079-31), </w:t>
            </w:r>
            <w:proofErr w:type="spellStart"/>
            <w:r w:rsidRPr="0005282B">
              <w:rPr>
                <w:bCs/>
              </w:rPr>
              <w:t>IECEx</w:t>
            </w:r>
            <w:proofErr w:type="spellEnd"/>
            <w:r w:rsidRPr="0005282B">
              <w:rPr>
                <w:bCs/>
              </w:rPr>
              <w:t xml:space="preserve"> (IEC 60079-0, IEC 60079-1, IEC 60079-31), EAC EX (TR CU 012/2011)</w:t>
            </w:r>
            <w:r>
              <w:rPr>
                <w:bCs/>
              </w:rPr>
              <w:t xml:space="preserve">, </w:t>
            </w:r>
            <w:r w:rsidRPr="0005282B">
              <w:rPr>
                <w:bCs/>
              </w:rPr>
              <w:t>EN/IEC 60529: IP69</w:t>
            </w:r>
            <w:r>
              <w:rPr>
                <w:bCs/>
              </w:rPr>
              <w:t xml:space="preserve">; </w:t>
            </w:r>
            <w:r w:rsidRPr="0005282B">
              <w:rPr>
                <w:bCs/>
              </w:rPr>
              <w:t>EN 60068-2-52</w:t>
            </w:r>
            <w:r>
              <w:rPr>
                <w:bCs/>
              </w:rPr>
              <w:t xml:space="preserve">, </w:t>
            </w:r>
            <w:r w:rsidRPr="0005282B">
              <w:rPr>
                <w:bCs/>
              </w:rPr>
              <w:t>UL50E: 4X, 6P</w:t>
            </w:r>
            <w:r>
              <w:rPr>
                <w:bCs/>
              </w:rPr>
              <w:t xml:space="preserve">, </w:t>
            </w:r>
            <w:r>
              <w:t xml:space="preserve">EN 50130-4, </w:t>
            </w:r>
            <w:r w:rsidRPr="0005282B">
              <w:t xml:space="preserve">FCC </w:t>
            </w:r>
            <w:proofErr w:type="spellStart"/>
            <w:r w:rsidRPr="0005282B">
              <w:t>Part</w:t>
            </w:r>
            <w:proofErr w:type="spellEnd"/>
            <w:r w:rsidRPr="0005282B">
              <w:t xml:space="preserve"> 15 </w:t>
            </w:r>
            <w:proofErr w:type="spellStart"/>
            <w:r w:rsidRPr="0005282B">
              <w:t>Subpart</w:t>
            </w:r>
            <w:proofErr w:type="spellEnd"/>
            <w:r w:rsidRPr="0005282B">
              <w:t xml:space="preserve"> B </w:t>
            </w:r>
            <w:proofErr w:type="spellStart"/>
            <w:r w:rsidRPr="0005282B">
              <w:t>Class</w:t>
            </w:r>
            <w:proofErr w:type="spellEnd"/>
            <w:r w:rsidRPr="0005282B">
              <w:t xml:space="preserve"> A, IC ICES-003 </w:t>
            </w:r>
            <w:proofErr w:type="spellStart"/>
            <w:r w:rsidRPr="0005282B">
              <w:t>Class</w:t>
            </w:r>
            <w:proofErr w:type="spellEnd"/>
            <w:r w:rsidRPr="0005282B">
              <w:t xml:space="preserve"> A, EN 55032 </w:t>
            </w:r>
            <w:proofErr w:type="spellStart"/>
            <w:r w:rsidRPr="0005282B">
              <w:t>Class</w:t>
            </w:r>
            <w:proofErr w:type="spellEnd"/>
            <w:r w:rsidRPr="0005282B">
              <w:t xml:space="preserve"> A, EN 61000-6-3</w:t>
            </w:r>
            <w:r>
              <w:t xml:space="preserve">, </w:t>
            </w:r>
            <w:r w:rsidRPr="0005282B">
              <w:t>EN 50130-5, EN 60068-2-6</w:t>
            </w:r>
            <w:r>
              <w:t xml:space="preserve">, </w:t>
            </w:r>
          </w:p>
          <w:p w14:paraId="597D69A5" w14:textId="77777777" w:rsidR="00205D87" w:rsidRPr="00096B16" w:rsidRDefault="00205D87" w:rsidP="00205D87">
            <w:pPr>
              <w:rPr>
                <w:bCs/>
              </w:rPr>
            </w:pPr>
            <w:r>
              <w:rPr>
                <w:bCs/>
              </w:rPr>
              <w:t>Garantija: Gamintojo taikoma 5 metų garantija.</w:t>
            </w:r>
          </w:p>
          <w:p w14:paraId="15319DC3" w14:textId="17FFD657" w:rsidR="00205D87" w:rsidRPr="00AB0449" w:rsidRDefault="00205D87" w:rsidP="00205D87">
            <w:pPr>
              <w:ind w:left="720" w:hanging="720"/>
              <w:rPr>
                <w:b/>
              </w:rPr>
            </w:pPr>
            <w:r w:rsidRPr="00096B16">
              <w:rPr>
                <w:bCs/>
              </w:rPr>
              <w:t xml:space="preserve">Komplektacija: Komplektuojama su </w:t>
            </w:r>
            <w:r w:rsidR="005776D3">
              <w:rPr>
                <w:bCs/>
              </w:rPr>
              <w:t>suderinamais</w:t>
            </w:r>
            <w:r w:rsidR="00093031">
              <w:rPr>
                <w:bCs/>
              </w:rPr>
              <w:t xml:space="preserve"> </w:t>
            </w:r>
            <w:r>
              <w:rPr>
                <w:bCs/>
              </w:rPr>
              <w:t xml:space="preserve">sprogiai aplinkai skirtais, </w:t>
            </w:r>
            <w:r w:rsidRPr="00096B16">
              <w:rPr>
                <w:bCs/>
              </w:rPr>
              <w:t>maitinimo šaltiniu,</w:t>
            </w:r>
            <w:r>
              <w:rPr>
                <w:bCs/>
              </w:rPr>
              <w:t xml:space="preserve"> kabeliais</w:t>
            </w:r>
            <w:r w:rsidRPr="00096B16">
              <w:rPr>
                <w:bCs/>
              </w:rPr>
              <w:t xml:space="preserve"> ir visais reikiamais priedais montavimui ant stiebo arba </w:t>
            </w:r>
            <w:r>
              <w:rPr>
                <w:bCs/>
              </w:rPr>
              <w:t>kitų konstrukcijų.</w:t>
            </w:r>
          </w:p>
        </w:tc>
        <w:tc>
          <w:tcPr>
            <w:tcW w:w="1111" w:type="pct"/>
            <w:tcBorders>
              <w:left w:val="single" w:sz="4" w:space="0" w:color="auto"/>
            </w:tcBorders>
          </w:tcPr>
          <w:p w14:paraId="331031B2" w14:textId="18C6CADF" w:rsidR="00205D87" w:rsidRPr="00AB0449" w:rsidRDefault="00205D87" w:rsidP="00205D87">
            <w:pPr>
              <w:jc w:val="center"/>
              <w:rPr>
                <w:b/>
              </w:rPr>
            </w:pPr>
            <w:r>
              <w:rPr>
                <w:i/>
                <w:iCs/>
                <w:color w:val="FF0000"/>
              </w:rPr>
              <w:t>Taip/Ne</w:t>
            </w:r>
          </w:p>
        </w:tc>
        <w:tc>
          <w:tcPr>
            <w:tcW w:w="1065" w:type="pct"/>
            <w:vAlign w:val="center"/>
          </w:tcPr>
          <w:p w14:paraId="2B7DFDEF" w14:textId="4EEE9D2A" w:rsidR="00205D87" w:rsidRDefault="00205D87" w:rsidP="00205D87">
            <w:pPr>
              <w:rPr>
                <w:i/>
                <w:iCs/>
                <w:color w:val="FF0000"/>
              </w:rPr>
            </w:pPr>
          </w:p>
        </w:tc>
      </w:tr>
      <w:tr w:rsidR="00205D87" w:rsidRPr="00D718EF" w14:paraId="75FEC572" w14:textId="77777777">
        <w:trPr>
          <w:cantSplit/>
        </w:trPr>
        <w:tc>
          <w:tcPr>
            <w:tcW w:w="232" w:type="pct"/>
            <w:vAlign w:val="center"/>
          </w:tcPr>
          <w:p w14:paraId="079BC111" w14:textId="3C5A97CA" w:rsidR="00205D87" w:rsidRPr="00565767" w:rsidRDefault="00205D87" w:rsidP="00205D87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2592" w:type="pct"/>
            <w:tcBorders>
              <w:right w:val="single" w:sz="4" w:space="0" w:color="auto"/>
            </w:tcBorders>
            <w:vAlign w:val="center"/>
          </w:tcPr>
          <w:p w14:paraId="7D4A5528" w14:textId="78AB88B8" w:rsidR="00205D87" w:rsidRPr="00BC595C" w:rsidRDefault="00205D87" w:rsidP="00205D87">
            <w:pPr>
              <w:ind w:left="720" w:hanging="720"/>
              <w:rPr>
                <w:b/>
              </w:rPr>
            </w:pPr>
            <w:r>
              <w:rPr>
                <w:b/>
              </w:rPr>
              <w:t>D tipo kamera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center"/>
          </w:tcPr>
          <w:p w14:paraId="48DEEE54" w14:textId="467145A3" w:rsidR="00205D87" w:rsidRPr="00502713" w:rsidRDefault="00205D87" w:rsidP="006425FB">
            <w:pPr>
              <w:jc w:val="center"/>
              <w:rPr>
                <w:b/>
              </w:rPr>
            </w:pPr>
            <w:r w:rsidRPr="00314A8E">
              <w:rPr>
                <w:bCs/>
                <w:i/>
                <w:iCs/>
                <w:color w:val="FF0000"/>
              </w:rPr>
              <w:t>Modelis/reikšmė</w:t>
            </w:r>
          </w:p>
        </w:tc>
        <w:tc>
          <w:tcPr>
            <w:tcW w:w="1065" w:type="pct"/>
            <w:vAlign w:val="center"/>
          </w:tcPr>
          <w:p w14:paraId="1115377F" w14:textId="7B3E0102" w:rsidR="00205D87" w:rsidRPr="00CC173E" w:rsidRDefault="0085728A" w:rsidP="00205D87">
            <w:pPr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Dokumentas arba nuoroda</w:t>
            </w:r>
          </w:p>
        </w:tc>
      </w:tr>
      <w:tr w:rsidR="00205D87" w:rsidRPr="00A86998" w14:paraId="5AE6B210" w14:textId="77777777">
        <w:trPr>
          <w:cantSplit/>
        </w:trPr>
        <w:tc>
          <w:tcPr>
            <w:tcW w:w="232" w:type="pct"/>
            <w:vAlign w:val="center"/>
          </w:tcPr>
          <w:p w14:paraId="49E99D1A" w14:textId="77777777" w:rsidR="00205D87" w:rsidRPr="00CC173E" w:rsidRDefault="00205D87" w:rsidP="00205D87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2592" w:type="pct"/>
            <w:vAlign w:val="center"/>
          </w:tcPr>
          <w:p w14:paraId="223CBD7F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Vaizdo jutiklis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 xml:space="preserve">Neprastesnis nei CMOS, 1/2.8“ </w:t>
            </w:r>
            <w:r>
              <w:rPr>
                <w:bCs/>
              </w:rPr>
              <w:t>;</w:t>
            </w:r>
          </w:p>
          <w:p w14:paraId="0F3E7CD1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Efektyvus jutiklio dydis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>Nemažiau nei 19</w:t>
            </w:r>
            <w:r>
              <w:rPr>
                <w:bCs/>
              </w:rPr>
              <w:t>20</w:t>
            </w:r>
            <w:r w:rsidRPr="0098616A">
              <w:rPr>
                <w:bCs/>
              </w:rPr>
              <w:t>(h) x 10</w:t>
            </w:r>
            <w:r>
              <w:rPr>
                <w:bCs/>
              </w:rPr>
              <w:t>80</w:t>
            </w:r>
            <w:r w:rsidRPr="0098616A">
              <w:rPr>
                <w:bCs/>
              </w:rPr>
              <w:t>(v) pikselių, ~2 MP</w:t>
            </w:r>
            <w:r>
              <w:rPr>
                <w:bCs/>
              </w:rPr>
              <w:t>;</w:t>
            </w:r>
          </w:p>
          <w:p w14:paraId="6B4722EF" w14:textId="2693AF69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Jautrumas šviesai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 xml:space="preserve"> </w:t>
            </w:r>
            <w:r w:rsidR="00213336">
              <w:rPr>
                <w:bCs/>
              </w:rPr>
              <w:t xml:space="preserve">nedaugiau kaip </w:t>
            </w:r>
            <w:r w:rsidRPr="0098616A">
              <w:rPr>
                <w:bCs/>
              </w:rPr>
              <w:t>0.0</w:t>
            </w:r>
            <w:r>
              <w:rPr>
                <w:bCs/>
              </w:rPr>
              <w:t xml:space="preserve">075 </w:t>
            </w:r>
            <w:proofErr w:type="spellStart"/>
            <w:r>
              <w:rPr>
                <w:bCs/>
              </w:rPr>
              <w:t>lux</w:t>
            </w:r>
            <w:proofErr w:type="spellEnd"/>
            <w:r>
              <w:rPr>
                <w:bCs/>
              </w:rPr>
              <w:t>;</w:t>
            </w:r>
          </w:p>
          <w:p w14:paraId="23140FD4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Vaizdo signalo glaudinimo formatai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>H.265, H.264, M-JPEG</w:t>
            </w:r>
            <w:r>
              <w:rPr>
                <w:bCs/>
              </w:rPr>
              <w:t>;</w:t>
            </w:r>
          </w:p>
          <w:p w14:paraId="53B00C29" w14:textId="7A1A3CA0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Vaizdo dinaminis diapazonas</w:t>
            </w:r>
            <w:r>
              <w:rPr>
                <w:bCs/>
              </w:rPr>
              <w:t xml:space="preserve">: </w:t>
            </w:r>
            <w:r w:rsidR="00213336">
              <w:rPr>
                <w:bCs/>
              </w:rPr>
              <w:t xml:space="preserve">nemažiau kaip </w:t>
            </w:r>
            <w:r w:rsidRPr="0098616A">
              <w:rPr>
                <w:bCs/>
              </w:rPr>
              <w:t>WDR 1</w:t>
            </w:r>
            <w:r>
              <w:rPr>
                <w:bCs/>
              </w:rPr>
              <w:t>2</w:t>
            </w:r>
            <w:r w:rsidRPr="0098616A">
              <w:rPr>
                <w:bCs/>
              </w:rPr>
              <w:t xml:space="preserve">0dB, </w:t>
            </w:r>
          </w:p>
          <w:p w14:paraId="23CF5A10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Optinis priartinimas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>Ne mažesnis negu 30 kartų (valdomos kameros optinis priartinimas turi būti valdomas iš operatoriaus pulto)</w:t>
            </w:r>
            <w:r>
              <w:rPr>
                <w:bCs/>
              </w:rPr>
              <w:t>;</w:t>
            </w:r>
          </w:p>
          <w:p w14:paraId="64BED121" w14:textId="77777777" w:rsidR="00205D87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Objektyvas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 xml:space="preserve">Ne siauresnis nei ribose: </w:t>
            </w:r>
            <w:r>
              <w:rPr>
                <w:bCs/>
              </w:rPr>
              <w:t>5</w:t>
            </w:r>
            <w:r w:rsidRPr="0098616A">
              <w:rPr>
                <w:bCs/>
              </w:rPr>
              <w:t>~13</w:t>
            </w:r>
            <w:r>
              <w:rPr>
                <w:bCs/>
              </w:rPr>
              <w:t>0</w:t>
            </w:r>
            <w:r w:rsidRPr="0098616A">
              <w:rPr>
                <w:bCs/>
              </w:rPr>
              <w:t xml:space="preserve"> mm</w:t>
            </w:r>
            <w:r>
              <w:rPr>
                <w:bCs/>
              </w:rPr>
              <w:t>;</w:t>
            </w:r>
          </w:p>
          <w:p w14:paraId="0769DD79" w14:textId="17084B2E" w:rsidR="00205D87" w:rsidRPr="002F6B25" w:rsidRDefault="00205D87" w:rsidP="00205D87">
            <w:pPr>
              <w:ind w:left="30" w:hanging="30"/>
              <w:rPr>
                <w:bCs/>
              </w:rPr>
            </w:pPr>
            <w:r w:rsidRPr="002F6B25">
              <w:rPr>
                <w:bCs/>
              </w:rPr>
              <w:t xml:space="preserve">Horizontalus matymo kampas: ne siauresnis nei: </w:t>
            </w:r>
            <w:r>
              <w:rPr>
                <w:bCs/>
              </w:rPr>
              <w:t>2</w:t>
            </w:r>
            <w:r w:rsidRPr="002F6B25">
              <w:rPr>
                <w:bCs/>
              </w:rPr>
              <w:t xml:space="preserve">° - </w:t>
            </w:r>
            <w:r>
              <w:rPr>
                <w:bCs/>
              </w:rPr>
              <w:t>40</w:t>
            </w:r>
            <w:r w:rsidRPr="002F6B25">
              <w:rPr>
                <w:bCs/>
              </w:rPr>
              <w:t>°;</w:t>
            </w:r>
          </w:p>
          <w:p w14:paraId="03620F73" w14:textId="77777777" w:rsidR="00205D87" w:rsidRPr="00914730" w:rsidRDefault="00205D87" w:rsidP="00205D87">
            <w:pPr>
              <w:ind w:left="30" w:hanging="30"/>
              <w:rPr>
                <w:bCs/>
              </w:rPr>
            </w:pPr>
            <w:r w:rsidRPr="002F6B25">
              <w:rPr>
                <w:bCs/>
              </w:rPr>
              <w:t xml:space="preserve">Vertikalus matymo kampas: ne siauresnis nei: </w:t>
            </w:r>
            <w:r>
              <w:rPr>
                <w:bCs/>
              </w:rPr>
              <w:t>2</w:t>
            </w:r>
            <w:r w:rsidRPr="002F6B25">
              <w:rPr>
                <w:bCs/>
              </w:rPr>
              <w:t>° - 40°;</w:t>
            </w:r>
          </w:p>
          <w:p w14:paraId="63F773DC" w14:textId="6AC9B19F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Skaitmeninis priartinimas</w:t>
            </w:r>
            <w:r>
              <w:rPr>
                <w:bCs/>
              </w:rPr>
              <w:t xml:space="preserve">: </w:t>
            </w:r>
            <w:r w:rsidR="00AA031D">
              <w:rPr>
                <w:bCs/>
              </w:rPr>
              <w:t>nemažiau kaip</w:t>
            </w:r>
            <w:r w:rsidR="00AA031D" w:rsidRPr="0098616A">
              <w:rPr>
                <w:bCs/>
              </w:rPr>
              <w:t xml:space="preserve"> </w:t>
            </w:r>
            <w:r w:rsidRPr="0098616A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98616A">
              <w:rPr>
                <w:bCs/>
              </w:rPr>
              <w:t xml:space="preserve"> kartų</w:t>
            </w:r>
            <w:r>
              <w:rPr>
                <w:bCs/>
              </w:rPr>
              <w:t>;</w:t>
            </w:r>
          </w:p>
          <w:p w14:paraId="2724AAE5" w14:textId="7488C78B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Pasukimo greitis ir kampas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 xml:space="preserve">Kameros pasukimo greitis: </w:t>
            </w:r>
            <w:r w:rsidR="0015409B">
              <w:rPr>
                <w:bCs/>
              </w:rPr>
              <w:t xml:space="preserve">ne mažesnėse ribose nei </w:t>
            </w:r>
            <w:r w:rsidRPr="0098616A">
              <w:rPr>
                <w:bCs/>
              </w:rPr>
              <w:t>0.</w:t>
            </w:r>
            <w:r>
              <w:rPr>
                <w:bCs/>
              </w:rPr>
              <w:t>1</w:t>
            </w:r>
            <w:r w:rsidRPr="0098616A">
              <w:rPr>
                <w:bCs/>
              </w:rPr>
              <w:t>/sec~1</w:t>
            </w:r>
            <w:r>
              <w:rPr>
                <w:bCs/>
              </w:rPr>
              <w:t>00</w:t>
            </w:r>
            <w:r w:rsidRPr="0098616A">
              <w:rPr>
                <w:bCs/>
              </w:rPr>
              <w:t>/</w:t>
            </w:r>
            <w:proofErr w:type="spellStart"/>
            <w:r w:rsidRPr="0098616A">
              <w:rPr>
                <w:bCs/>
              </w:rPr>
              <w:t>sec</w:t>
            </w:r>
            <w:proofErr w:type="spellEnd"/>
            <w:r w:rsidRPr="0098616A">
              <w:rPr>
                <w:bCs/>
              </w:rPr>
              <w:t xml:space="preserve">; </w:t>
            </w:r>
          </w:p>
          <w:p w14:paraId="44BCE337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 xml:space="preserve">Kampas: </w:t>
            </w:r>
          </w:p>
          <w:p w14:paraId="1D658E86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 xml:space="preserve">Horizontalus - 360° neribotas sukimas, </w:t>
            </w:r>
          </w:p>
          <w:p w14:paraId="5C19607A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Integruotos vaizdo analitika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>Turi būti integruota vaizdo stebėjimo analitika</w:t>
            </w:r>
            <w:r>
              <w:rPr>
                <w:bCs/>
              </w:rPr>
              <w:t>;</w:t>
            </w:r>
          </w:p>
          <w:p w14:paraId="54971231" w14:textId="6252073C" w:rsidR="00205D87" w:rsidRPr="0098616A" w:rsidRDefault="00205D87" w:rsidP="00205D87">
            <w:pPr>
              <w:rPr>
                <w:bCs/>
              </w:rPr>
            </w:pPr>
            <w:r>
              <w:rPr>
                <w:bCs/>
              </w:rPr>
              <w:t>Papildoma</w:t>
            </w:r>
            <w:r w:rsidR="0011321C">
              <w:rPr>
                <w:bCs/>
              </w:rPr>
              <w:t xml:space="preserve"> </w:t>
            </w:r>
            <w:r>
              <w:rPr>
                <w:bCs/>
              </w:rPr>
              <w:t xml:space="preserve">Atmintis: </w:t>
            </w:r>
            <w:proofErr w:type="spellStart"/>
            <w:r>
              <w:rPr>
                <w:bCs/>
              </w:rPr>
              <w:t>microSDXC</w:t>
            </w:r>
            <w:proofErr w:type="spellEnd"/>
            <w:r>
              <w:rPr>
                <w:bCs/>
              </w:rPr>
              <w:t xml:space="preserve"> </w:t>
            </w:r>
            <w:r w:rsidR="00091E4E">
              <w:rPr>
                <w:bCs/>
              </w:rPr>
              <w:t xml:space="preserve">maksimali talpa </w:t>
            </w:r>
            <w:r w:rsidR="00D04F45">
              <w:rPr>
                <w:bCs/>
              </w:rPr>
              <w:t xml:space="preserve">nemažiau </w:t>
            </w:r>
            <w:r>
              <w:rPr>
                <w:bCs/>
              </w:rPr>
              <w:t>2TB;</w:t>
            </w:r>
          </w:p>
          <w:p w14:paraId="42A1D4E4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Aliarminė įvestis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 xml:space="preserve">Nemažiau </w:t>
            </w:r>
            <w:r>
              <w:rPr>
                <w:bCs/>
              </w:rPr>
              <w:t>4</w:t>
            </w:r>
            <w:r w:rsidRPr="0098616A">
              <w:rPr>
                <w:bCs/>
              </w:rPr>
              <w:t xml:space="preserve"> vnt.</w:t>
            </w:r>
            <w:r>
              <w:rPr>
                <w:bCs/>
              </w:rPr>
              <w:t>;</w:t>
            </w:r>
          </w:p>
          <w:p w14:paraId="557108AB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Aliarminė išvestis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 xml:space="preserve">Nemažiau </w:t>
            </w:r>
            <w:r>
              <w:rPr>
                <w:bCs/>
              </w:rPr>
              <w:t>1</w:t>
            </w:r>
            <w:r w:rsidRPr="0098616A">
              <w:rPr>
                <w:bCs/>
              </w:rPr>
              <w:t xml:space="preserve"> vnt.,</w:t>
            </w:r>
          </w:p>
          <w:p w14:paraId="6C6659CA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Garso įvestis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>1 vnt</w:t>
            </w:r>
            <w:r>
              <w:rPr>
                <w:bCs/>
              </w:rPr>
              <w:t>.;</w:t>
            </w:r>
          </w:p>
          <w:p w14:paraId="2D8F9A23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Garso išvestis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>1 vnt</w:t>
            </w:r>
            <w:r>
              <w:rPr>
                <w:bCs/>
              </w:rPr>
              <w:t>.;</w:t>
            </w:r>
          </w:p>
          <w:p w14:paraId="7918FF03" w14:textId="77777777" w:rsidR="00205D87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Palaikomi duomenų protokolai</w:t>
            </w:r>
            <w:r>
              <w:rPr>
                <w:bCs/>
              </w:rPr>
              <w:t>:</w:t>
            </w:r>
          </w:p>
          <w:p w14:paraId="4EFC0F2C" w14:textId="77777777" w:rsidR="00205D87" w:rsidRDefault="00205D87" w:rsidP="00205D87">
            <w:pPr>
              <w:rPr>
                <w:bCs/>
              </w:rPr>
            </w:pPr>
            <w:r w:rsidRPr="005D2C47">
              <w:rPr>
                <w:bCs/>
              </w:rPr>
              <w:t>TCP/IP,</w:t>
            </w:r>
            <w:r>
              <w:t xml:space="preserve"> </w:t>
            </w:r>
            <w:proofErr w:type="spellStart"/>
            <w:r w:rsidRPr="00A00C1A">
              <w:rPr>
                <w:bCs/>
              </w:rPr>
              <w:t>Onvif</w:t>
            </w:r>
            <w:proofErr w:type="spellEnd"/>
            <w:r w:rsidRPr="00A00C1A">
              <w:rPr>
                <w:bCs/>
              </w:rPr>
              <w:t xml:space="preserve"> </w:t>
            </w:r>
            <w:proofErr w:type="spellStart"/>
            <w:r w:rsidRPr="00A00C1A">
              <w:rPr>
                <w:bCs/>
              </w:rPr>
              <w:t>Profile</w:t>
            </w:r>
            <w:proofErr w:type="spellEnd"/>
            <w:r w:rsidRPr="00A00C1A">
              <w:rPr>
                <w:bCs/>
              </w:rPr>
              <w:t xml:space="preserve"> G,M,S,T,</w:t>
            </w:r>
            <w:r w:rsidRPr="005D2C47">
              <w:rPr>
                <w:bCs/>
              </w:rPr>
              <w:t xml:space="preserve"> UDP/IP (</w:t>
            </w:r>
            <w:proofErr w:type="spellStart"/>
            <w:r w:rsidRPr="005D2C47">
              <w:rPr>
                <w:bCs/>
              </w:rPr>
              <w:t>Unicast</w:t>
            </w:r>
            <w:proofErr w:type="spellEnd"/>
            <w:r w:rsidRPr="005D2C47">
              <w:rPr>
                <w:bCs/>
              </w:rPr>
              <w:t xml:space="preserve">, </w:t>
            </w:r>
            <w:proofErr w:type="spellStart"/>
            <w:r w:rsidRPr="005D2C47">
              <w:rPr>
                <w:bCs/>
              </w:rPr>
              <w:t>Multicast</w:t>
            </w:r>
            <w:proofErr w:type="spellEnd"/>
            <w:r w:rsidRPr="005D2C47">
              <w:rPr>
                <w:bCs/>
              </w:rPr>
              <w:t xml:space="preserve"> IGMP),</w:t>
            </w:r>
            <w:r>
              <w:rPr>
                <w:bCs/>
              </w:rPr>
              <w:t xml:space="preserve"> ARP, ICMP, DNS, DHCP, RTP, RTSP, NTP, </w:t>
            </w:r>
            <w:r w:rsidRPr="005D2C47">
              <w:rPr>
                <w:bCs/>
              </w:rPr>
              <w:t>IPv4, IPv6</w:t>
            </w:r>
            <w:r>
              <w:rPr>
                <w:bCs/>
              </w:rPr>
              <w:t xml:space="preserve">, </w:t>
            </w:r>
            <w:r w:rsidRPr="007C271A">
              <w:rPr>
                <w:bCs/>
              </w:rPr>
              <w:t>SNMP v2c/v3</w:t>
            </w:r>
            <w:r>
              <w:rPr>
                <w:bCs/>
              </w:rPr>
              <w:t xml:space="preserve">,  </w:t>
            </w:r>
            <w:proofErr w:type="spellStart"/>
            <w:r w:rsidRPr="00E8248D">
              <w:rPr>
                <w:bCs/>
              </w:rPr>
              <w:t>QoS</w:t>
            </w:r>
            <w:proofErr w:type="spellEnd"/>
            <w:r w:rsidRPr="00E8248D">
              <w:rPr>
                <w:bCs/>
              </w:rPr>
              <w:t>, HTTP, HTTPS,</w:t>
            </w:r>
            <w:r>
              <w:rPr>
                <w:bCs/>
              </w:rPr>
              <w:t xml:space="preserve"> </w:t>
            </w:r>
            <w:r w:rsidRPr="00E8248D">
              <w:rPr>
                <w:bCs/>
              </w:rPr>
              <w:t xml:space="preserve">SSH, TLS/SSL, SMTP, FTP, </w:t>
            </w:r>
            <w:proofErr w:type="spellStart"/>
            <w:r w:rsidRPr="00E8248D">
              <w:rPr>
                <w:bCs/>
              </w:rPr>
              <w:t>and</w:t>
            </w:r>
            <w:proofErr w:type="spellEnd"/>
            <w:r w:rsidRPr="00E8248D">
              <w:rPr>
                <w:bCs/>
              </w:rPr>
              <w:t xml:space="preserve"> 802.1x (EAP)</w:t>
            </w:r>
            <w:r>
              <w:rPr>
                <w:bCs/>
              </w:rPr>
              <w:t>;</w:t>
            </w:r>
          </w:p>
          <w:p w14:paraId="36DEF934" w14:textId="77777777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Maitinimas</w:t>
            </w:r>
            <w:r>
              <w:rPr>
                <w:bCs/>
              </w:rPr>
              <w:t xml:space="preserve">: </w:t>
            </w:r>
            <w:r w:rsidRPr="0098616A">
              <w:rPr>
                <w:bCs/>
              </w:rPr>
              <w:t>802.3</w:t>
            </w:r>
            <w:r>
              <w:rPr>
                <w:bCs/>
              </w:rPr>
              <w:t>b</w:t>
            </w:r>
            <w:r w:rsidRPr="0098616A">
              <w:rPr>
                <w:bCs/>
              </w:rPr>
              <w:t>t</w:t>
            </w:r>
            <w:r>
              <w:rPr>
                <w:bCs/>
              </w:rPr>
              <w:t>,</w:t>
            </w:r>
            <w:r w:rsidRPr="0098616A">
              <w:rPr>
                <w:bCs/>
              </w:rPr>
              <w:t xml:space="preserve"> 2</w:t>
            </w:r>
            <w:r>
              <w:rPr>
                <w:bCs/>
              </w:rPr>
              <w:t>4</w:t>
            </w:r>
            <w:r w:rsidRPr="0098616A">
              <w:rPr>
                <w:bCs/>
              </w:rPr>
              <w:t>VAC</w:t>
            </w:r>
            <w:r>
              <w:rPr>
                <w:bCs/>
              </w:rPr>
              <w:t>;</w:t>
            </w:r>
          </w:p>
          <w:p w14:paraId="3F7FABF6" w14:textId="0280BDAB" w:rsidR="00D04F45" w:rsidRDefault="00D04F45" w:rsidP="00D04F45">
            <w:pPr>
              <w:rPr>
                <w:bCs/>
              </w:rPr>
            </w:pPr>
            <w:r w:rsidRPr="00096B16">
              <w:rPr>
                <w:bCs/>
              </w:rPr>
              <w:t>Darbinė temperatūra:</w:t>
            </w:r>
            <w:r>
              <w:rPr>
                <w:bCs/>
              </w:rPr>
              <w:t xml:space="preserve"> Ne siauresnis diap</w:t>
            </w:r>
            <w:r w:rsidR="00332EEC">
              <w:rPr>
                <w:bCs/>
              </w:rPr>
              <w:t>a</w:t>
            </w:r>
            <w:r>
              <w:rPr>
                <w:bCs/>
              </w:rPr>
              <w:t>zonas kaip</w:t>
            </w:r>
            <w:r w:rsidRPr="00096B16">
              <w:rPr>
                <w:bCs/>
              </w:rPr>
              <w:t>-40°C</w:t>
            </w:r>
            <w:r>
              <w:rPr>
                <w:bCs/>
              </w:rPr>
              <w:t>...</w:t>
            </w:r>
            <w:r w:rsidRPr="00096B16">
              <w:rPr>
                <w:bCs/>
              </w:rPr>
              <w:t>+</w:t>
            </w:r>
            <w:r>
              <w:rPr>
                <w:bCs/>
              </w:rPr>
              <w:t>5</w:t>
            </w:r>
            <w:r w:rsidRPr="00096B16">
              <w:rPr>
                <w:bCs/>
              </w:rPr>
              <w:t>0°C</w:t>
            </w:r>
            <w:r>
              <w:rPr>
                <w:bCs/>
              </w:rPr>
              <w:t>;</w:t>
            </w:r>
          </w:p>
          <w:p w14:paraId="7D037FCC" w14:textId="63749440" w:rsidR="00205D87" w:rsidRPr="0098616A" w:rsidRDefault="00205D87" w:rsidP="00205D87">
            <w:pPr>
              <w:rPr>
                <w:bCs/>
              </w:rPr>
            </w:pPr>
            <w:r w:rsidRPr="0098616A">
              <w:rPr>
                <w:bCs/>
              </w:rPr>
              <w:t>Atsparumo klasė</w:t>
            </w:r>
            <w:r>
              <w:rPr>
                <w:bCs/>
              </w:rPr>
              <w:t xml:space="preserve">: </w:t>
            </w:r>
            <w:r w:rsidR="0015409B">
              <w:rPr>
                <w:bCs/>
              </w:rPr>
              <w:t xml:space="preserve">ne žemesnė nei </w:t>
            </w:r>
            <w:r w:rsidRPr="0098616A">
              <w:rPr>
                <w:bCs/>
              </w:rPr>
              <w:t>IP6</w:t>
            </w:r>
            <w:r>
              <w:rPr>
                <w:bCs/>
              </w:rPr>
              <w:t>7;</w:t>
            </w:r>
          </w:p>
          <w:p w14:paraId="0A4AC2E1" w14:textId="77777777" w:rsidR="00205D87" w:rsidRDefault="00205D87" w:rsidP="00205D87">
            <w:pPr>
              <w:ind w:left="720" w:hanging="720"/>
              <w:rPr>
                <w:bCs/>
              </w:rPr>
            </w:pPr>
            <w:r>
              <w:rPr>
                <w:bCs/>
              </w:rPr>
              <w:t xml:space="preserve">Standartų atitikimas: CE, FCC, </w:t>
            </w:r>
            <w:r w:rsidRPr="000D155F">
              <w:rPr>
                <w:bCs/>
              </w:rPr>
              <w:t>EN 50121-4</w:t>
            </w:r>
            <w:r>
              <w:rPr>
                <w:bCs/>
              </w:rPr>
              <w:t xml:space="preserve">, </w:t>
            </w:r>
            <w:r w:rsidRPr="00067611">
              <w:rPr>
                <w:bCs/>
              </w:rPr>
              <w:t>IEC/EN 62262 IK10</w:t>
            </w:r>
            <w:r>
              <w:rPr>
                <w:bCs/>
              </w:rPr>
              <w:t xml:space="preserve">, </w:t>
            </w:r>
            <w:r w:rsidRPr="001C6262">
              <w:rPr>
                <w:bCs/>
              </w:rPr>
              <w:t>IEC/EN 60529</w:t>
            </w:r>
            <w:r>
              <w:rPr>
                <w:bCs/>
              </w:rPr>
              <w:t xml:space="preserve"> </w:t>
            </w:r>
            <w:r w:rsidRPr="00666A71">
              <w:rPr>
                <w:bCs/>
              </w:rPr>
              <w:t>Type 4X</w:t>
            </w:r>
            <w:r>
              <w:rPr>
                <w:bCs/>
              </w:rPr>
              <w:t xml:space="preserve">, </w:t>
            </w:r>
          </w:p>
          <w:p w14:paraId="60D1D6E5" w14:textId="77777777" w:rsidR="00205D87" w:rsidRPr="00554E74" w:rsidRDefault="00205D87" w:rsidP="00205D87">
            <w:pPr>
              <w:rPr>
                <w:bCs/>
              </w:rPr>
            </w:pPr>
            <w:r>
              <w:rPr>
                <w:bCs/>
              </w:rPr>
              <w:t>Garantija: Gamintojo taikoma 5 metų garantija.</w:t>
            </w:r>
          </w:p>
        </w:tc>
        <w:tc>
          <w:tcPr>
            <w:tcW w:w="1111" w:type="pct"/>
            <w:vAlign w:val="center"/>
          </w:tcPr>
          <w:p w14:paraId="6D2DFB03" w14:textId="36ACB29F" w:rsidR="00205D87" w:rsidRPr="00CC173E" w:rsidRDefault="00205D87" w:rsidP="00205D87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Taip/Ne</w:t>
            </w:r>
          </w:p>
        </w:tc>
        <w:tc>
          <w:tcPr>
            <w:tcW w:w="1065" w:type="pct"/>
            <w:vAlign w:val="center"/>
          </w:tcPr>
          <w:p w14:paraId="18038A8B" w14:textId="77777777" w:rsidR="00205D87" w:rsidRPr="00CC173E" w:rsidRDefault="00205D87" w:rsidP="00205D87">
            <w:pPr>
              <w:rPr>
                <w:i/>
                <w:iCs/>
                <w:color w:val="FF0000"/>
              </w:rPr>
            </w:pPr>
          </w:p>
        </w:tc>
      </w:tr>
      <w:tr w:rsidR="00205D87" w:rsidRPr="00D718EF" w14:paraId="647F5DC2" w14:textId="77777777">
        <w:trPr>
          <w:cantSplit/>
        </w:trPr>
        <w:tc>
          <w:tcPr>
            <w:tcW w:w="232" w:type="pct"/>
            <w:vAlign w:val="center"/>
          </w:tcPr>
          <w:p w14:paraId="5F49F929" w14:textId="341E28A8" w:rsidR="00205D87" w:rsidRDefault="00205D87" w:rsidP="00205D87">
            <w:pPr>
              <w:tabs>
                <w:tab w:val="left" w:pos="284"/>
              </w:tabs>
              <w:suppressAutoHyphens/>
              <w:autoSpaceDN w:val="0"/>
              <w:spacing w:before="60" w:after="60"/>
              <w:textAlignment w:val="baseline"/>
            </w:pPr>
            <w:r>
              <w:t>5.</w:t>
            </w:r>
          </w:p>
        </w:tc>
        <w:tc>
          <w:tcPr>
            <w:tcW w:w="2592" w:type="pct"/>
            <w:tcBorders>
              <w:right w:val="single" w:sz="4" w:space="0" w:color="auto"/>
            </w:tcBorders>
            <w:vAlign w:val="center"/>
          </w:tcPr>
          <w:p w14:paraId="33E88292" w14:textId="47BEF744" w:rsidR="00205D87" w:rsidRPr="00EA7BD4" w:rsidRDefault="00205D87" w:rsidP="00205D87">
            <w:pPr>
              <w:rPr>
                <w:i/>
                <w:iCs/>
                <w:color w:val="FF0000"/>
              </w:rPr>
            </w:pPr>
            <w:r>
              <w:rPr>
                <w:b/>
                <w:bCs/>
                <w:szCs w:val="22"/>
              </w:rPr>
              <w:t>E tipo kamera</w:t>
            </w:r>
            <w:r w:rsidRPr="00B40A2D">
              <w:rPr>
                <w:b/>
                <w:bCs/>
                <w:szCs w:val="22"/>
              </w:rPr>
              <w:t xml:space="preserve"> </w:t>
            </w:r>
          </w:p>
        </w:tc>
        <w:tc>
          <w:tcPr>
            <w:tcW w:w="1111" w:type="pct"/>
            <w:tcBorders>
              <w:left w:val="single" w:sz="4" w:space="0" w:color="auto"/>
            </w:tcBorders>
            <w:vAlign w:val="center"/>
          </w:tcPr>
          <w:p w14:paraId="351C667F" w14:textId="2D105AB4" w:rsidR="00205D87" w:rsidRPr="00EA7BD4" w:rsidRDefault="00205D87" w:rsidP="001A1C0D">
            <w:pPr>
              <w:jc w:val="center"/>
              <w:rPr>
                <w:i/>
                <w:iCs/>
                <w:color w:val="FF0000"/>
              </w:rPr>
              <w:pPrChange w:id="2" w:author="Kristina Liaugaudaitė" w:date="2025-11-09T16:46:00Z" w16du:dateUtc="2025-11-09T14:46:00Z">
                <w:pPr>
                  <w:jc w:val="both"/>
                </w:pPr>
              </w:pPrChange>
            </w:pPr>
            <w:r w:rsidRPr="00314A8E">
              <w:rPr>
                <w:bCs/>
                <w:i/>
                <w:iCs/>
                <w:color w:val="FF0000"/>
              </w:rPr>
              <w:t>Modelis/reikšmė</w:t>
            </w:r>
          </w:p>
        </w:tc>
        <w:tc>
          <w:tcPr>
            <w:tcW w:w="1065" w:type="pct"/>
            <w:vAlign w:val="center"/>
          </w:tcPr>
          <w:p w14:paraId="557E2C89" w14:textId="562198C7" w:rsidR="00205D87" w:rsidRPr="00E078DD" w:rsidRDefault="0085728A" w:rsidP="00205D87">
            <w:r>
              <w:rPr>
                <w:i/>
                <w:iCs/>
                <w:color w:val="FF0000"/>
              </w:rPr>
              <w:t>Dokumentas arba nuoroda</w:t>
            </w:r>
          </w:p>
        </w:tc>
      </w:tr>
    </w:tbl>
    <w:p w14:paraId="053CBB17" w14:textId="77777777" w:rsidR="00F23CA9" w:rsidRPr="00E5678E" w:rsidRDefault="00F23CA9" w:rsidP="00F23CA9">
      <w:pPr>
        <w:rPr>
          <w:lang w:val="pt-PT"/>
        </w:rPr>
      </w:pPr>
      <w:r w:rsidRPr="00E5678E">
        <w:rPr>
          <w:lang w:val="pt-PT"/>
        </w:rPr>
        <w:br w:type="page"/>
      </w:r>
    </w:p>
    <w:tbl>
      <w:tblPr>
        <w:tblStyle w:val="TableGrid1"/>
        <w:tblW w:w="5382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936"/>
        <w:gridCol w:w="3402"/>
        <w:gridCol w:w="3261"/>
      </w:tblGrid>
      <w:tr w:rsidR="00F23CA9" w:rsidRPr="00E078DD" w14:paraId="00F30AE6" w14:textId="77777777">
        <w:trPr>
          <w:cantSplit/>
        </w:trPr>
        <w:tc>
          <w:tcPr>
            <w:tcW w:w="232" w:type="pct"/>
            <w:vAlign w:val="center"/>
          </w:tcPr>
          <w:p w14:paraId="05E20C25" w14:textId="77777777" w:rsidR="00F23CA9" w:rsidRDefault="00F23CA9">
            <w:pPr>
              <w:tabs>
                <w:tab w:val="left" w:pos="284"/>
              </w:tabs>
              <w:suppressAutoHyphens/>
              <w:autoSpaceDN w:val="0"/>
              <w:spacing w:before="60" w:after="60"/>
              <w:textAlignment w:val="baseline"/>
            </w:pPr>
          </w:p>
        </w:tc>
        <w:tc>
          <w:tcPr>
            <w:tcW w:w="2592" w:type="pct"/>
            <w:vAlign w:val="center"/>
          </w:tcPr>
          <w:p w14:paraId="4BF8900D" w14:textId="77777777" w:rsidR="00F23CA9" w:rsidRDefault="00F23CA9">
            <w:pPr>
              <w:jc w:val="both"/>
              <w:rPr>
                <w:bCs/>
              </w:rPr>
            </w:pPr>
            <w:r>
              <w:rPr>
                <w:bCs/>
              </w:rPr>
              <w:t>Vaizdo kamera:</w:t>
            </w:r>
          </w:p>
          <w:p w14:paraId="19BB2DCC" w14:textId="77777777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>Vaizdo jutiklis:  Neprastesnis nei CMOS, 1/2.8“</w:t>
            </w:r>
          </w:p>
          <w:p w14:paraId="3CD8B43D" w14:textId="77777777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>Efektyvus vaizdo jutiklio dydis: Nemažiau nei 1920(h) x 1080(v) pikselių, ~2 MP;</w:t>
            </w:r>
          </w:p>
          <w:p w14:paraId="60876CCA" w14:textId="4514B672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>J</w:t>
            </w:r>
            <w:r w:rsidRPr="003A5DE6">
              <w:rPr>
                <w:bCs/>
              </w:rPr>
              <w:t xml:space="preserve">autrumas šviesai: </w:t>
            </w:r>
            <w:r w:rsidR="000A2E9B">
              <w:rPr>
                <w:bCs/>
              </w:rPr>
              <w:t xml:space="preserve">neprastesnis nei </w:t>
            </w:r>
            <w:r w:rsidRPr="003A5DE6">
              <w:rPr>
                <w:bCs/>
              </w:rPr>
              <w:t>0.</w:t>
            </w:r>
            <w:r w:rsidR="00403D4C">
              <w:rPr>
                <w:bCs/>
              </w:rPr>
              <w:t>01</w:t>
            </w:r>
            <w:r w:rsidRPr="003A5DE6">
              <w:rPr>
                <w:bCs/>
              </w:rPr>
              <w:t>lx;</w:t>
            </w:r>
          </w:p>
          <w:p w14:paraId="4665590D" w14:textId="1AE26612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Vaizdo srautas: </w:t>
            </w:r>
            <w:r w:rsidR="00E9586F">
              <w:rPr>
                <w:bCs/>
              </w:rPr>
              <w:t>keletas srautų</w:t>
            </w:r>
            <w:r w:rsidRPr="00E52928">
              <w:rPr>
                <w:bCs/>
              </w:rPr>
              <w:t>.</w:t>
            </w:r>
          </w:p>
          <w:p w14:paraId="39160F21" w14:textId="4ACFA207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 xml:space="preserve">Vaizdo signalo glaudinimo formatai: H.264, </w:t>
            </w:r>
            <w:r w:rsidR="00717CD6">
              <w:rPr>
                <w:bCs/>
              </w:rPr>
              <w:t xml:space="preserve">H.265, </w:t>
            </w:r>
            <w:r w:rsidRPr="003A5DE6">
              <w:rPr>
                <w:bCs/>
              </w:rPr>
              <w:t>M-JPEG;</w:t>
            </w:r>
          </w:p>
          <w:p w14:paraId="1E4F42CD" w14:textId="77777777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>K</w:t>
            </w:r>
            <w:r w:rsidRPr="003A5DE6">
              <w:rPr>
                <w:bCs/>
              </w:rPr>
              <w:t>adrų skaičius: nemažiau 60 k/s;</w:t>
            </w:r>
          </w:p>
          <w:p w14:paraId="61C275D5" w14:textId="6AED7F2C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>Objektyvas: Ne siauresnis nei ribose: 5~1</w:t>
            </w:r>
            <w:r w:rsidR="00D60001">
              <w:rPr>
                <w:bCs/>
              </w:rPr>
              <w:t>7</w:t>
            </w:r>
            <w:r w:rsidRPr="003A5DE6">
              <w:rPr>
                <w:bCs/>
              </w:rPr>
              <w:t>0 mm;</w:t>
            </w:r>
          </w:p>
          <w:p w14:paraId="7C2F5187" w14:textId="373F0EAF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 xml:space="preserve">Optinis priartinimas: Ne mažesnis negu </w:t>
            </w:r>
            <w:r w:rsidR="00403D4C">
              <w:rPr>
                <w:bCs/>
              </w:rPr>
              <w:t>4</w:t>
            </w:r>
            <w:r w:rsidRPr="003A5DE6">
              <w:rPr>
                <w:bCs/>
              </w:rPr>
              <w:t>0 kartų (valdomos kameros optinis priartinimas turi būti valdomas iš operatoriaus pulto);</w:t>
            </w:r>
          </w:p>
          <w:p w14:paraId="451A7C68" w14:textId="1E9E19B9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 xml:space="preserve">Horizontalus matymo kampas: ne siauresnis nei: </w:t>
            </w:r>
            <w:r w:rsidR="00D60001">
              <w:rPr>
                <w:bCs/>
              </w:rPr>
              <w:t>2</w:t>
            </w:r>
            <w:r w:rsidRPr="003A5DE6">
              <w:rPr>
                <w:bCs/>
              </w:rPr>
              <w:t>° - 6</w:t>
            </w:r>
            <w:r w:rsidR="00D60001">
              <w:rPr>
                <w:bCs/>
              </w:rPr>
              <w:t>6</w:t>
            </w:r>
            <w:r w:rsidRPr="003A5DE6">
              <w:rPr>
                <w:bCs/>
              </w:rPr>
              <w:t>°;</w:t>
            </w:r>
          </w:p>
          <w:p w14:paraId="2423892F" w14:textId="6523E956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 xml:space="preserve">Vertikalus matymo kampas: ne siauresnis nei: 2° - </w:t>
            </w:r>
            <w:r w:rsidR="00D60001">
              <w:rPr>
                <w:bCs/>
              </w:rPr>
              <w:t>4</w:t>
            </w:r>
            <w:r w:rsidRPr="003A5DE6">
              <w:rPr>
                <w:bCs/>
              </w:rPr>
              <w:t>0°;</w:t>
            </w:r>
          </w:p>
          <w:p w14:paraId="02529D08" w14:textId="77777777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 xml:space="preserve">Vaizdo dinaminis diapazonas: WDR 120dB, </w:t>
            </w:r>
          </w:p>
          <w:p w14:paraId="365EDDED" w14:textId="1B261D87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Funkcijos: </w:t>
            </w:r>
            <w:r w:rsidRPr="003A5DE6">
              <w:rPr>
                <w:bCs/>
              </w:rPr>
              <w:t>De-</w:t>
            </w:r>
            <w:proofErr w:type="spellStart"/>
            <w:r w:rsidRPr="003A5DE6">
              <w:rPr>
                <w:bCs/>
              </w:rPr>
              <w:t>fog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 w:rsidRPr="003A5DE6">
              <w:rPr>
                <w:bCs/>
              </w:rPr>
              <w:t>Backlight</w:t>
            </w:r>
            <w:proofErr w:type="spellEnd"/>
            <w:r w:rsidRPr="003A5DE6">
              <w:rPr>
                <w:bCs/>
              </w:rPr>
              <w:t xml:space="preserve"> </w:t>
            </w:r>
            <w:proofErr w:type="spellStart"/>
            <w:r w:rsidRPr="003A5DE6">
              <w:rPr>
                <w:bCs/>
              </w:rPr>
              <w:t>Compensation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 w:rsidRPr="00E52928">
              <w:rPr>
                <w:bCs/>
              </w:rPr>
              <w:t>White</w:t>
            </w:r>
            <w:proofErr w:type="spellEnd"/>
            <w:r w:rsidRPr="00E52928">
              <w:rPr>
                <w:bCs/>
              </w:rPr>
              <w:t xml:space="preserve"> </w:t>
            </w:r>
            <w:proofErr w:type="spellStart"/>
            <w:r w:rsidRPr="00E52928">
              <w:rPr>
                <w:bCs/>
              </w:rPr>
              <w:t>balance</w:t>
            </w:r>
            <w:proofErr w:type="spellEnd"/>
            <w:r>
              <w:rPr>
                <w:bCs/>
              </w:rPr>
              <w:t xml:space="preserve">, </w:t>
            </w:r>
            <w:r w:rsidRPr="00E52928">
              <w:rPr>
                <w:bCs/>
              </w:rPr>
              <w:t xml:space="preserve">Digital </w:t>
            </w:r>
            <w:proofErr w:type="spellStart"/>
            <w:r w:rsidRPr="00E52928">
              <w:rPr>
                <w:bCs/>
              </w:rPr>
              <w:t>image</w:t>
            </w:r>
            <w:proofErr w:type="spellEnd"/>
            <w:r w:rsidRPr="00E52928">
              <w:rPr>
                <w:bCs/>
              </w:rPr>
              <w:t xml:space="preserve"> </w:t>
            </w:r>
            <w:proofErr w:type="spellStart"/>
            <w:r w:rsidRPr="00E52928">
              <w:rPr>
                <w:bCs/>
              </w:rPr>
              <w:t>stabilization</w:t>
            </w:r>
            <w:proofErr w:type="spellEnd"/>
            <w:r>
              <w:rPr>
                <w:bCs/>
              </w:rPr>
              <w:t>;</w:t>
            </w:r>
          </w:p>
          <w:p w14:paraId="70749268" w14:textId="377F064D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Palaikomi protokolai: </w:t>
            </w:r>
            <w:r w:rsidRPr="00942EB6">
              <w:rPr>
                <w:bCs/>
              </w:rPr>
              <w:t xml:space="preserve">ONVIF, </w:t>
            </w:r>
            <w:proofErr w:type="spellStart"/>
            <w:r w:rsidRPr="00942EB6">
              <w:rPr>
                <w:bCs/>
              </w:rPr>
              <w:t>Profile</w:t>
            </w:r>
            <w:proofErr w:type="spellEnd"/>
            <w:r w:rsidRPr="00942EB6">
              <w:rPr>
                <w:bCs/>
              </w:rPr>
              <w:t xml:space="preserve"> Q, </w:t>
            </w:r>
            <w:proofErr w:type="spellStart"/>
            <w:r w:rsidRPr="00942EB6">
              <w:rPr>
                <w:bCs/>
              </w:rPr>
              <w:t>Profile</w:t>
            </w:r>
            <w:proofErr w:type="spellEnd"/>
            <w:r w:rsidRPr="00942EB6">
              <w:rPr>
                <w:bCs/>
              </w:rPr>
              <w:t xml:space="preserve"> S</w:t>
            </w:r>
            <w:r w:rsidR="00BF059D">
              <w:rPr>
                <w:bCs/>
              </w:rPr>
              <w:t xml:space="preserve">, </w:t>
            </w:r>
            <w:proofErr w:type="spellStart"/>
            <w:r w:rsidR="00BF059D">
              <w:rPr>
                <w:bCs/>
              </w:rPr>
              <w:t>Profile</w:t>
            </w:r>
            <w:proofErr w:type="spellEnd"/>
            <w:r w:rsidR="00BF059D">
              <w:rPr>
                <w:bCs/>
              </w:rPr>
              <w:t xml:space="preserve"> M, </w:t>
            </w:r>
            <w:proofErr w:type="spellStart"/>
            <w:r w:rsidRPr="00942EB6">
              <w:rPr>
                <w:bCs/>
              </w:rPr>
              <w:t>Profile</w:t>
            </w:r>
            <w:proofErr w:type="spellEnd"/>
            <w:r w:rsidRPr="00942EB6">
              <w:rPr>
                <w:bCs/>
              </w:rPr>
              <w:t xml:space="preserve"> T</w:t>
            </w:r>
            <w:r>
              <w:rPr>
                <w:bCs/>
              </w:rPr>
              <w:t xml:space="preserve">, </w:t>
            </w:r>
            <w:r w:rsidRPr="00942EB6">
              <w:rPr>
                <w:bCs/>
              </w:rPr>
              <w:t>TCP/IPv4-IPv6, UDP/IPv4-IPv6, HTTP, HTTPS, NTP, DHCP, WS</w:t>
            </w:r>
            <w:r>
              <w:rPr>
                <w:bCs/>
              </w:rPr>
              <w:t>-</w:t>
            </w:r>
            <w:r w:rsidRPr="00942EB6">
              <w:rPr>
                <w:bCs/>
              </w:rPr>
              <w:t>DISCOVERY, IGMP (</w:t>
            </w:r>
            <w:proofErr w:type="spellStart"/>
            <w:r w:rsidRPr="00942EB6">
              <w:rPr>
                <w:bCs/>
              </w:rPr>
              <w:t>Multicast</w:t>
            </w:r>
            <w:proofErr w:type="spellEnd"/>
            <w:r w:rsidRPr="00942EB6">
              <w:rPr>
                <w:bCs/>
              </w:rPr>
              <w:t>), DNS</w:t>
            </w:r>
            <w:r>
              <w:rPr>
                <w:bCs/>
              </w:rPr>
              <w:t xml:space="preserve">, </w:t>
            </w:r>
            <w:r w:rsidRPr="00942EB6">
              <w:rPr>
                <w:bCs/>
              </w:rPr>
              <w:t>RTSP, RTCP, RTP</w:t>
            </w:r>
          </w:p>
          <w:p w14:paraId="4321914C" w14:textId="77777777" w:rsidR="00F23CA9" w:rsidRDefault="00F23CA9">
            <w:pPr>
              <w:jc w:val="both"/>
              <w:rPr>
                <w:bCs/>
              </w:rPr>
            </w:pPr>
            <w:r>
              <w:rPr>
                <w:bCs/>
              </w:rPr>
              <w:t>Terminė kamera:</w:t>
            </w:r>
          </w:p>
          <w:p w14:paraId="79CFF1A3" w14:textId="77777777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>Efektyvus terminio jutiklio dydis: Nemažiau nei 640x512;</w:t>
            </w:r>
          </w:p>
          <w:p w14:paraId="39760309" w14:textId="0413DE9E" w:rsidR="00F23CA9" w:rsidRPr="00E52928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 xml:space="preserve">Vaizdo signalo glaudinimo formatai: H.264, </w:t>
            </w:r>
            <w:r w:rsidR="00094854">
              <w:rPr>
                <w:bCs/>
              </w:rPr>
              <w:t xml:space="preserve">H.265, </w:t>
            </w:r>
            <w:r w:rsidRPr="003A5DE6">
              <w:rPr>
                <w:bCs/>
              </w:rPr>
              <w:t>M-JPEG;</w:t>
            </w:r>
          </w:p>
          <w:p w14:paraId="7F5F3DD1" w14:textId="3F79A75B" w:rsidR="00F23CA9" w:rsidRPr="00E52928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Vaizdo srautas: </w:t>
            </w:r>
            <w:r w:rsidR="00AD1F1A">
              <w:rPr>
                <w:bCs/>
              </w:rPr>
              <w:t>keletas srautų</w:t>
            </w:r>
            <w:r>
              <w:rPr>
                <w:bCs/>
              </w:rPr>
              <w:t>.</w:t>
            </w:r>
          </w:p>
          <w:p w14:paraId="03D37B0F" w14:textId="403E0AE6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E52928">
              <w:rPr>
                <w:bCs/>
              </w:rPr>
              <w:t xml:space="preserve">Pikselio dydis: </w:t>
            </w:r>
            <w:r w:rsidR="00567616">
              <w:rPr>
                <w:bCs/>
              </w:rPr>
              <w:t xml:space="preserve">nedaugiau </w:t>
            </w:r>
            <w:r w:rsidRPr="00E52928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E52928">
              <w:rPr>
                <w:bCs/>
              </w:rPr>
              <w:t>μm;</w:t>
            </w:r>
          </w:p>
          <w:p w14:paraId="632492F0" w14:textId="70606576" w:rsidR="00F23CA9" w:rsidRDefault="00F23CA9" w:rsidP="00F23CA9">
            <w:pPr>
              <w:pStyle w:val="ListParagraph"/>
              <w:numPr>
                <w:ilvl w:val="0"/>
                <w:numId w:val="9"/>
              </w:numPr>
              <w:spacing w:after="120"/>
              <w:jc w:val="both"/>
              <w:rPr>
                <w:bCs/>
              </w:rPr>
            </w:pPr>
            <w:r w:rsidRPr="00E52928">
              <w:rPr>
                <w:bCs/>
              </w:rPr>
              <w:t xml:space="preserve">Skaitmeninis priartinimas: </w:t>
            </w:r>
            <w:r w:rsidR="00567616">
              <w:rPr>
                <w:bCs/>
              </w:rPr>
              <w:t>ne mažiau</w:t>
            </w:r>
            <w:r w:rsidR="00567616" w:rsidRPr="00E52928">
              <w:rPr>
                <w:bCs/>
              </w:rPr>
              <w:t xml:space="preserve"> </w:t>
            </w:r>
            <w:r>
              <w:rPr>
                <w:bCs/>
              </w:rPr>
              <w:t>8</w:t>
            </w:r>
            <w:r w:rsidRPr="00E52928">
              <w:rPr>
                <w:bCs/>
              </w:rPr>
              <w:t xml:space="preserve"> kartų;</w:t>
            </w:r>
          </w:p>
          <w:p w14:paraId="0D25ECA3" w14:textId="77777777" w:rsidR="00F23CA9" w:rsidRPr="00E52928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E52928">
              <w:rPr>
                <w:bCs/>
              </w:rPr>
              <w:t xml:space="preserve">Kadrų skaičius: nemažiau </w:t>
            </w:r>
            <w:r>
              <w:rPr>
                <w:bCs/>
              </w:rPr>
              <w:t>30</w:t>
            </w:r>
            <w:r w:rsidRPr="00E52928">
              <w:rPr>
                <w:bCs/>
              </w:rPr>
              <w:t xml:space="preserve"> k/s;</w:t>
            </w:r>
          </w:p>
          <w:p w14:paraId="02F3EED4" w14:textId="581FCFFA" w:rsidR="00F23CA9" w:rsidRPr="00E52928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E52928">
              <w:rPr>
                <w:bCs/>
              </w:rPr>
              <w:t>Triukšmo ekvivalento temperatūros skirtumas (NETD):</w:t>
            </w:r>
            <w:r>
              <w:t xml:space="preserve"> </w:t>
            </w:r>
            <w:r w:rsidRPr="00E52928">
              <w:rPr>
                <w:bCs/>
              </w:rPr>
              <w:t>&lt; 50mK</w:t>
            </w:r>
            <w:r w:rsidR="00AD1F1A">
              <w:rPr>
                <w:bCs/>
              </w:rPr>
              <w:t>;</w:t>
            </w:r>
          </w:p>
          <w:p w14:paraId="7554C1CB" w14:textId="77777777" w:rsidR="00F23CA9" w:rsidRDefault="00F23CA9">
            <w:pPr>
              <w:jc w:val="both"/>
              <w:rPr>
                <w:bCs/>
              </w:rPr>
            </w:pPr>
            <w:r>
              <w:rPr>
                <w:bCs/>
              </w:rPr>
              <w:t>Kiti parametrai:</w:t>
            </w:r>
          </w:p>
          <w:p w14:paraId="4F9B7CA9" w14:textId="16B02CF0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3A5DE6">
              <w:rPr>
                <w:bCs/>
              </w:rPr>
              <w:t xml:space="preserve">Sukimosi kampas: Horizontalus - 360° neribotas sukimas, vertikalus </w:t>
            </w:r>
            <w:r w:rsidR="00745E5F">
              <w:rPr>
                <w:bCs/>
              </w:rPr>
              <w:t>– nemažesnėse ribose nei</w:t>
            </w:r>
            <w:r w:rsidRPr="003A5DE6">
              <w:rPr>
                <w:bCs/>
              </w:rPr>
              <w:t xml:space="preserve"> -90°</w:t>
            </w:r>
            <w:r w:rsidR="0025308A">
              <w:rPr>
                <w:bCs/>
              </w:rPr>
              <w:t>...</w:t>
            </w:r>
            <w:r w:rsidRPr="003A5DE6">
              <w:rPr>
                <w:bCs/>
              </w:rPr>
              <w:t>+90° ;</w:t>
            </w:r>
          </w:p>
          <w:p w14:paraId="72428477" w14:textId="77777777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Jungtys: </w:t>
            </w:r>
            <w:proofErr w:type="spellStart"/>
            <w:r>
              <w:rPr>
                <w:bCs/>
              </w:rPr>
              <w:t>Ethernet</w:t>
            </w:r>
            <w:proofErr w:type="spellEnd"/>
            <w:r>
              <w:rPr>
                <w:bCs/>
              </w:rPr>
              <w:t xml:space="preserve"> 100 Base-TX, I/O – 2vnt.</w:t>
            </w:r>
          </w:p>
          <w:p w14:paraId="7CE0C8FB" w14:textId="72B1B144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Korpusas: </w:t>
            </w:r>
            <w:r w:rsidR="006C5EA6">
              <w:rPr>
                <w:bCs/>
              </w:rPr>
              <w:t>a</w:t>
            </w:r>
            <w:r>
              <w:rPr>
                <w:bCs/>
              </w:rPr>
              <w:t xml:space="preserve">liuminis arba dažytas aliuminis su techniniu plastiku arba nerūdijantis plienas, su integruoti valytuvu; </w:t>
            </w:r>
          </w:p>
          <w:p w14:paraId="568B39D9" w14:textId="77777777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>Maitinimas: 24Vac</w:t>
            </w:r>
            <w:r>
              <w:t xml:space="preserve"> </w:t>
            </w:r>
            <w:r w:rsidRPr="00B86E56">
              <w:rPr>
                <w:bCs/>
              </w:rPr>
              <w:t>±20%, 5A, 50/60Hz</w:t>
            </w:r>
            <w:r>
              <w:rPr>
                <w:bCs/>
              </w:rPr>
              <w:t xml:space="preserve">, </w:t>
            </w:r>
            <w:r w:rsidRPr="00B86E56">
              <w:rPr>
                <w:bCs/>
              </w:rPr>
              <w:t>24Vdc ±10%, 5A</w:t>
            </w:r>
            <w:r>
              <w:rPr>
                <w:bCs/>
              </w:rPr>
              <w:t xml:space="preserve">, </w:t>
            </w:r>
            <w:r w:rsidRPr="00B86E56">
              <w:rPr>
                <w:bCs/>
              </w:rPr>
              <w:t>IEEE802.3bt CLASS 8</w:t>
            </w:r>
            <w:r>
              <w:rPr>
                <w:bCs/>
              </w:rPr>
              <w:t>;</w:t>
            </w:r>
          </w:p>
          <w:p w14:paraId="36370CA1" w14:textId="77777777" w:rsidR="00F23CA9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 xml:space="preserve">Prieigos apsauga: </w:t>
            </w:r>
            <w:proofErr w:type="spellStart"/>
            <w:r w:rsidRPr="00B86E56">
              <w:rPr>
                <w:bCs/>
              </w:rPr>
              <w:t>Digitally</w:t>
            </w:r>
            <w:proofErr w:type="spellEnd"/>
            <w:r w:rsidRPr="00B86E56">
              <w:rPr>
                <w:bCs/>
              </w:rPr>
              <w:t xml:space="preserve"> </w:t>
            </w:r>
            <w:proofErr w:type="spellStart"/>
            <w:r w:rsidRPr="00B86E56">
              <w:rPr>
                <w:bCs/>
              </w:rPr>
              <w:t>signed</w:t>
            </w:r>
            <w:proofErr w:type="spellEnd"/>
            <w:r w:rsidRPr="00B86E56">
              <w:rPr>
                <w:bCs/>
              </w:rPr>
              <w:t xml:space="preserve"> </w:t>
            </w:r>
            <w:proofErr w:type="spellStart"/>
            <w:r w:rsidRPr="00B86E56">
              <w:rPr>
                <w:bCs/>
              </w:rPr>
              <w:t>firmware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 w:rsidRPr="00B86E56">
              <w:rPr>
                <w:bCs/>
              </w:rPr>
              <w:t>Password</w:t>
            </w:r>
            <w:proofErr w:type="spellEnd"/>
            <w:r w:rsidRPr="00B86E56">
              <w:rPr>
                <w:bCs/>
              </w:rPr>
              <w:t xml:space="preserve"> </w:t>
            </w:r>
            <w:proofErr w:type="spellStart"/>
            <w:r w:rsidRPr="00B86E56">
              <w:rPr>
                <w:bCs/>
              </w:rPr>
              <w:t>restricted</w:t>
            </w:r>
            <w:proofErr w:type="spellEnd"/>
            <w:r w:rsidRPr="00B86E56">
              <w:rPr>
                <w:bCs/>
              </w:rPr>
              <w:t xml:space="preserve"> </w:t>
            </w:r>
            <w:proofErr w:type="spellStart"/>
            <w:r w:rsidRPr="00B86E56">
              <w:rPr>
                <w:bCs/>
              </w:rPr>
              <w:t>access</w:t>
            </w:r>
            <w:proofErr w:type="spellEnd"/>
            <w:r w:rsidRPr="00B86E56">
              <w:rPr>
                <w:bCs/>
              </w:rPr>
              <w:t xml:space="preserve"> (HTTP </w:t>
            </w:r>
            <w:proofErr w:type="spellStart"/>
            <w:r w:rsidRPr="00B86E56">
              <w:rPr>
                <w:bCs/>
              </w:rPr>
              <w:t>digest</w:t>
            </w:r>
            <w:proofErr w:type="spellEnd"/>
            <w:r w:rsidRPr="00B86E56">
              <w:rPr>
                <w:bCs/>
              </w:rPr>
              <w:t>)</w:t>
            </w:r>
            <w:r>
              <w:rPr>
                <w:bCs/>
              </w:rPr>
              <w:t xml:space="preserve">, </w:t>
            </w:r>
            <w:r w:rsidRPr="00B86E56">
              <w:rPr>
                <w:bCs/>
              </w:rPr>
              <w:t>IEEE 802.1X</w:t>
            </w:r>
            <w:r>
              <w:rPr>
                <w:bCs/>
              </w:rPr>
              <w:t xml:space="preserve">, </w:t>
            </w:r>
            <w:r w:rsidRPr="00B86E56">
              <w:rPr>
                <w:bCs/>
              </w:rPr>
              <w:t xml:space="preserve">HTTPS TLS1.0, TLS1.1, TLS1.2 </w:t>
            </w:r>
            <w:r>
              <w:rPr>
                <w:bCs/>
              </w:rPr>
              <w:t>,</w:t>
            </w:r>
            <w:r w:rsidRPr="00B86E56">
              <w:rPr>
                <w:bCs/>
              </w:rPr>
              <w:t>TLS1.3</w:t>
            </w:r>
            <w:r>
              <w:rPr>
                <w:bCs/>
              </w:rPr>
              <w:t>;</w:t>
            </w:r>
          </w:p>
          <w:p w14:paraId="1C121933" w14:textId="2934B26B" w:rsidR="00F23CA9" w:rsidRDefault="00794F62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794F62">
              <w:rPr>
                <w:bCs/>
              </w:rPr>
              <w:t>Darbinė temperatūra: Ne siauresnis diap</w:t>
            </w:r>
            <w:r w:rsidR="00C76FEB">
              <w:rPr>
                <w:bCs/>
              </w:rPr>
              <w:t>a</w:t>
            </w:r>
            <w:r w:rsidRPr="00794F62">
              <w:rPr>
                <w:bCs/>
              </w:rPr>
              <w:t>zonas kaip-40°C...+</w:t>
            </w:r>
            <w:r>
              <w:rPr>
                <w:bCs/>
              </w:rPr>
              <w:t>6</w:t>
            </w:r>
            <w:r w:rsidRPr="00794F62">
              <w:rPr>
                <w:bCs/>
              </w:rPr>
              <w:t>0°C ;</w:t>
            </w:r>
            <w:r w:rsidR="00F23CA9" w:rsidRPr="00B86E56">
              <w:rPr>
                <w:bCs/>
              </w:rPr>
              <w:t>Standartų atitikimas:</w:t>
            </w:r>
            <w:r w:rsidR="00F23CA9">
              <w:rPr>
                <w:bCs/>
              </w:rPr>
              <w:t xml:space="preserve"> CE, </w:t>
            </w:r>
            <w:r w:rsidR="00F23CA9" w:rsidRPr="00B86E56">
              <w:rPr>
                <w:bCs/>
              </w:rPr>
              <w:t>IEC62368-1</w:t>
            </w:r>
            <w:r w:rsidR="00F23CA9">
              <w:rPr>
                <w:bCs/>
              </w:rPr>
              <w:t xml:space="preserve">, </w:t>
            </w:r>
            <w:r w:rsidR="00F23CA9" w:rsidRPr="00B86E56">
              <w:rPr>
                <w:bCs/>
              </w:rPr>
              <w:t>EN55032 (</w:t>
            </w:r>
            <w:proofErr w:type="spellStart"/>
            <w:r w:rsidR="00F23CA9" w:rsidRPr="00B86E56">
              <w:rPr>
                <w:bCs/>
              </w:rPr>
              <w:t>Class</w:t>
            </w:r>
            <w:proofErr w:type="spellEnd"/>
            <w:r w:rsidR="00F23CA9" w:rsidRPr="00B86E56">
              <w:rPr>
                <w:bCs/>
              </w:rPr>
              <w:t xml:space="preserve"> A)</w:t>
            </w:r>
            <w:r w:rsidR="00F23CA9">
              <w:rPr>
                <w:bCs/>
              </w:rPr>
              <w:t xml:space="preserve">, </w:t>
            </w:r>
            <w:r w:rsidR="00F23CA9" w:rsidRPr="00B86E56">
              <w:rPr>
                <w:bCs/>
              </w:rPr>
              <w:t>EN60529</w:t>
            </w:r>
            <w:r w:rsidR="00F23CA9">
              <w:rPr>
                <w:bCs/>
              </w:rPr>
              <w:t xml:space="preserve"> IP68, </w:t>
            </w:r>
            <w:r w:rsidR="00F23CA9" w:rsidRPr="00B86E56">
              <w:rPr>
                <w:bCs/>
              </w:rPr>
              <w:t>EN60068-2-6</w:t>
            </w:r>
            <w:r w:rsidR="00F23CA9">
              <w:rPr>
                <w:bCs/>
              </w:rPr>
              <w:t xml:space="preserve">, </w:t>
            </w:r>
            <w:r w:rsidR="00F23CA9" w:rsidRPr="00B86E56">
              <w:rPr>
                <w:bCs/>
              </w:rPr>
              <w:t>IK10</w:t>
            </w:r>
            <w:r w:rsidR="00D24798">
              <w:rPr>
                <w:bCs/>
              </w:rPr>
              <w:t>;</w:t>
            </w:r>
          </w:p>
          <w:p w14:paraId="08A95D4F" w14:textId="0E156C4B" w:rsidR="00F23CA9" w:rsidRPr="00EE411C" w:rsidRDefault="00F23CA9" w:rsidP="00F23CA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E5678E">
              <w:rPr>
                <w:bCs/>
              </w:rPr>
              <w:t xml:space="preserve">Garantija: Gamintojo taikoma </w:t>
            </w:r>
            <w:r w:rsidR="00291FE4">
              <w:rPr>
                <w:bCs/>
              </w:rPr>
              <w:t>5</w:t>
            </w:r>
            <w:r w:rsidRPr="00E5678E">
              <w:rPr>
                <w:bCs/>
              </w:rPr>
              <w:t xml:space="preserve"> metų garantija.</w:t>
            </w:r>
          </w:p>
        </w:tc>
        <w:tc>
          <w:tcPr>
            <w:tcW w:w="1111" w:type="pct"/>
          </w:tcPr>
          <w:p w14:paraId="646D5412" w14:textId="77BD75B9" w:rsidR="00F23CA9" w:rsidRPr="00EA7BD4" w:rsidRDefault="00F23CA9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Taip</w:t>
            </w:r>
            <w:r w:rsidR="00205D87">
              <w:rPr>
                <w:i/>
                <w:iCs/>
                <w:color w:val="FF0000"/>
              </w:rPr>
              <w:t>/Ne</w:t>
            </w:r>
          </w:p>
        </w:tc>
        <w:tc>
          <w:tcPr>
            <w:tcW w:w="1065" w:type="pct"/>
          </w:tcPr>
          <w:p w14:paraId="513F3578" w14:textId="77777777" w:rsidR="00F23CA9" w:rsidRPr="00E078DD" w:rsidRDefault="00F23CA9"/>
        </w:tc>
      </w:tr>
    </w:tbl>
    <w:p w14:paraId="00228A14" w14:textId="7F06C319" w:rsidR="004A3E2C" w:rsidRPr="00E078DD" w:rsidRDefault="004A3E2C" w:rsidP="00B8351D">
      <w:pPr>
        <w:rPr>
          <w:rFonts w:ascii="Times New Roman" w:eastAsia="Baskerville" w:hAnsi="Times New Roman" w:cs="Times New Roman"/>
          <w:lang w:val="lt-LT" w:eastAsia="lt-LT"/>
        </w:rPr>
      </w:pPr>
    </w:p>
    <w:sectPr w:rsidR="004A3E2C" w:rsidRPr="00E078DD" w:rsidSect="00A359C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701" w:right="1245" w:bottom="567" w:left="136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C1FC7" w14:textId="77777777" w:rsidR="00691F92" w:rsidRDefault="00691F92" w:rsidP="00582501">
      <w:r>
        <w:separator/>
      </w:r>
    </w:p>
  </w:endnote>
  <w:endnote w:type="continuationSeparator" w:id="0">
    <w:p w14:paraId="2D298B23" w14:textId="77777777" w:rsidR="00691F92" w:rsidRDefault="00691F92" w:rsidP="00582501">
      <w:r>
        <w:continuationSeparator/>
      </w:r>
    </w:p>
  </w:endnote>
  <w:endnote w:type="continuationNotice" w:id="1">
    <w:p w14:paraId="75C9FC88" w14:textId="77777777" w:rsidR="00691F92" w:rsidRDefault="00691F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skerville">
    <w:altName w:val="Times New Roman"/>
    <w:charset w:val="BA"/>
    <w:family w:val="roman"/>
    <w:pitch w:val="variable"/>
    <w:sig w:usb0="A00002E7" w:usb1="0000004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F15F" w14:textId="436E6553" w:rsidR="00474FB5" w:rsidRDefault="00474FB5" w:rsidP="00890DB7">
    <w:pPr>
      <w:pStyle w:val="Footer"/>
      <w:jc w:val="right"/>
    </w:pP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PAGE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6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 xml:space="preserve"> (</w:t>
    </w: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NUMPAGES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11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>)</w:t>
    </w:r>
    <w:r w:rsidR="00122539"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FFF2A16" wp14:editId="04F1985A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1845" cy="828040"/>
              <wp:effectExtent l="0" t="0" r="0" b="0"/>
              <wp:wrapNone/>
              <wp:docPr id="10" name="Freeform: Shap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03E5027E" id="Freeform: Shape 10" o:spid="_x0000_s1026" style="position:absolute;margin-left:0;margin-top:0;width:62.35pt;height:65.2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3aVGQIAAJAEAAAOAAAAZHJzL2Uyb0RvYy54bWysVE2P2yAQvVfqf0DcG9tpNrGtJKtqo+1l&#10;1a602x9AMI5RgUHAxsm/74CXbPqhHqpeYDCPNzNvZry+PWlFjsJ5CWZDq1lJiTAcOmkOG/rt+f5D&#10;TYkPzHRMgREbehae3m7fv1uPthVzGEB1whEkMb4d7YYOIdi2KDwfhGZ+BlYYvOzBaRbw6A5F59iI&#10;7FoV87JcFiO4zjrgwnv8upsu6Tbx973g4WvfexGI2lCMLaTVpXUf12K7Zu3BMTtI/hoG+4coNJMG&#10;nV6odiww8uLkb1Racgce+jDjoAvoe8lFygGzqcpfsnkamBUpFxTH24tM/v/R8i/HJ/voYujePgD/&#10;7omBu4GZg/jkLcqHRY0iFaP17QUcD/712al3Oj7HXMgpCXu+CCtOgXD8uGqqenFDCcerel6XiyR8&#10;wdr8mL/48FlAImLHBx+munTZYkO2+Mlk02F4f62rZSG+i9FFk4zofVGVzZKSIZpl0yxS1TQcxTMk&#10;XIhJrKp6OW8oyZlgpG8QZa6hmfAKmgF5t4kTuy9mPzmNirI2A/J+DVxVzaLOMmVA3ifgH6LMAK7A&#10;i8lJzDx5u6iBnq/19qBkdy+VSk3gDvs75ciRxYEpP+5ucgw/wZSJYmJKnOHQ9oqFpKOByJNqp2XA&#10;wVZSYwPNV2WZaZSJbkQazamQqbWmbop9tYfu/Ohi7PGEbZ+Cfx3ROFfX54R6+5FsfwAAAP//AwBQ&#10;SwMEFAAGAAgAAAAhAKk/ACXbAAAABQEAAA8AAABkcnMvZG93bnJldi54bWxMj0FPAjEQhe8m/odm&#10;SLxJCxIhy3aJMeFmjCwYr2U7blfa6aYtsPrrLV7wMnmTN3nvm3I1OMtOGGLnScJkLIAhNV531ErY&#10;bdf3C2AxKdLKekIJ3xhhVd3elKrQ/kwbPNWpZTmEYqEkmJT6gvPYGHQqjn2PlL1PH5xKeQ0t10Gd&#10;c7izfCrEI3eqo9xgVI/PBptDfXQSwrB5EWubmq/3w1vdvertB5kfKe9Gw9MSWMIhXY/hgp/RocpM&#10;e38kHZmVkB9Jf/PiTWdzYPssHsQMeFXy//TVLwAAAP//AwBQSwECLQAUAAYACAAAACEAtoM4kv4A&#10;AADhAQAAEwAAAAAAAAAAAAAAAAAAAAAAW0NvbnRlbnRfVHlwZXNdLnhtbFBLAQItABQABgAIAAAA&#10;IQA4/SH/1gAAAJQBAAALAAAAAAAAAAAAAAAAAC8BAABfcmVscy8ucmVsc1BLAQItABQABgAIAAAA&#10;IQCUo3aVGQIAAJAEAAAOAAAAAAAAAAAAAAAAAC4CAABkcnMvZTJvRG9jLnhtbFBLAQItABQABgAI&#10;AAAAIQCpPwAl2wAAAAUBAAAPAAAAAAAAAAAAAAAAAHMEAABkcnMvZG93bnJldi54bWxQSwUGAAAA&#10;AAQABADzAAAAewUAAAAA&#10;" path="m718629,l841096,,,840994,,719480,718629,xe" fillcolor="#003d50" stroked="f" strokeweight="0">
              <v:stroke miterlimit="83231f" joinstyle="miter"/>
              <v:path arrowok="t" textboxrect="0,0,841096,840994"/>
              <o:lock v:ext="edit" aspectratio="t"/>
              <w10:wrap anchorx="margin" anchory="page"/>
            </v:shape>
          </w:pict>
        </mc:Fallback>
      </mc:AlternateContent>
    </w:r>
    <w:r w:rsidR="00122539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0D16452" wp14:editId="61F8F1B8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1845" cy="828040"/>
              <wp:effectExtent l="0" t="0" r="0" b="0"/>
              <wp:wrapNone/>
              <wp:docPr id="9" name="Freeform: Shap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4A677C18" id="Freeform: Shape 9" o:spid="_x0000_s1026" style="position:absolute;margin-left:0;margin-top:0;width:62.35pt;height:65.2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tSFwIAAJoEAAAOAAAAZHJzL2Uyb0RvYy54bWysVMtu2zAQvBfoPxC813rYsWXBdlA4SC9B&#10;GyDpB9AUZRGluATJSPLfd0lZTvpIEQS90KQ4nJ2d3fXmemgV6YR1EvSWZrOUEqE5VFIft/T74+2n&#10;ghLnma6YAi229CQcvd59/LDpTSlyaEBVwhIk0a7szZY23psySRxvRMvcDIzQeFmDbZnHoz0mlWU9&#10;srcqydN0mfRgK2OBC+fw6814SXeRv64F99/q2glP1JaiNh9XG9dDWJPdhpVHy0wj+VkGe4eKlkmN&#10;QS9UN8wz8mTlH1St5BYc1H7GoU2griUXMQfMJkt/y+ahYUbEXNAcZy42uf9Hy792D+beBunO3AH/&#10;4YiGfcP0UXx2Bu3DogaTkt648gIOB3d+NtS2Dc8xFzJEY08XY8XgCcePq3VWLK4o4XhV5EW6iMYn&#10;rJwe8yfnvwiIRKy7c36sSzXtWDPt+KCnrUV5/6yrYT68C+rClvQYvVherRaUNHFbrPNYtRY68QgR&#10;50MSE2rKBJU+Q5R+BZrlRbaYR7dYOaGmXxOJs3ydFnNKgg/FMoQP3r6GxoZ9G/Aveqe4XIETY5Dg&#10;QYx28QUjv3TegZLVrVQqtoM9HvbKko7h6OTz+R4LOPL8AlM62IpKOcPxrRXz0VENgQfx6Jz0OOJK&#10;tthK+SpNp9orHW5FHNKxpLHJxr4KHXaA6nRvQ8xwwgGI4s/DGibs5Tminv9Sdj8BAAD//wMAUEsD&#10;BBQABgAIAAAAIQBk2YHt2wAAAAUBAAAPAAAAZHJzL2Rvd25yZXYueG1sTI/BTsMwEETvSPyDtUjc&#10;qEMbWghxKoTEpYdKtHzAxl6S0Hgd2U6b/j0uF3pZzWpWM2/L9WR7cSQfOscKHmcZCGLtTMeNgq/9&#10;x8MziBCRDfaOScGZAqyr25sSC+NO/EnHXWxECuFQoII2xqGQMuiWLIaZG4iT9+28xZhW30jj8ZTC&#10;bS/nWbaUFjtODS0O9N6SPuxGq+Cw1Xu/XaxqzDfnFz3+bOzwtFTq/m56ewURaYr/x3DBT+hQJaba&#10;jWyC6BWkR+LfvHjzfAWiTmKR5SCrUl7TV78AAAD//wMAUEsBAi0AFAAGAAgAAAAhALaDOJL+AAAA&#10;4QEAABMAAAAAAAAAAAAAAAAAAAAAAFtDb250ZW50X1R5cGVzXS54bWxQSwECLQAUAAYACAAAACEA&#10;OP0h/9YAAACUAQAACwAAAAAAAAAAAAAAAAAvAQAAX3JlbHMvLnJlbHNQSwECLQAUAAYACAAAACEA&#10;mOQLUhcCAACaBAAADgAAAAAAAAAAAAAAAAAuAgAAZHJzL2Uyb0RvYy54bWxQSwECLQAUAAYACAAA&#10;ACEAZNmB7dsAAAAFAQAADwAAAAAAAAAAAAAAAABxBAAAZHJzL2Rvd25yZXYueG1sUEsFBgAAAAAE&#10;AAQA8wAAAHkFAAAAAA==&#10;" path="m886574,r,128143l129083,886892,,886892,886574,xe" fillcolor="#233c45" stroked="f" strokeweight="0">
              <v:stroke miterlimit="83231f" joinstyle="miter"/>
              <v:path arrowok="t" textboxrect="0,0,886574,886892"/>
              <o:lock v:ext="edit" aspectratio="t"/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2B30" w14:textId="77777777" w:rsidR="00474FB5" w:rsidRDefault="00474FB5" w:rsidP="00D310D9">
    <w:pPr>
      <w:pStyle w:val="Footer"/>
      <w:jc w:val="right"/>
    </w:pP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PAGE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11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 xml:space="preserve"> (</w:t>
    </w: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NUMPAGES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11</w:t>
    </w:r>
    <w:r w:rsidRPr="002D7388">
      <w:rPr>
        <w:rStyle w:val="PageNumber"/>
        <w:sz w:val="20"/>
      </w:rPr>
      <w:fldChar w:fldCharType="end"/>
    </w:r>
    <w:r>
      <w:rPr>
        <w:rStyle w:val="PageNumber"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48A" w14:textId="0D76CF04" w:rsidR="00474FB5" w:rsidRDefault="0012253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9803BF3" wp14:editId="3BE2F8FD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1845" cy="828040"/>
              <wp:effectExtent l="0" t="0" r="0" b="0"/>
              <wp:wrapNone/>
              <wp:docPr id="8" name="Freeform: Shap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34B38B78" id="Freeform: Shape 8" o:spid="_x0000_s1026" style="position:absolute;margin-left:0;margin-top:0;width:62.35pt;height:65.2pt;z-index:2516582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top" coordsize="886574,886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tSFwIAAJoEAAAOAAAAZHJzL2Uyb0RvYy54bWysVMtu2zAQvBfoPxC813rYsWXBdlA4SC9B&#10;GyDpB9AUZRGluATJSPLfd0lZTvpIEQS90KQ4nJ2d3fXmemgV6YR1EvSWZrOUEqE5VFIft/T74+2n&#10;ghLnma6YAi229CQcvd59/LDpTSlyaEBVwhIk0a7szZY23psySRxvRMvcDIzQeFmDbZnHoz0mlWU9&#10;srcqydN0mfRgK2OBC+fw6814SXeRv64F99/q2glP1JaiNh9XG9dDWJPdhpVHy0wj+VkGe4eKlkmN&#10;QS9UN8wz8mTlH1St5BYc1H7GoU2griUXMQfMJkt/y+ahYUbEXNAcZy42uf9Hy792D+beBunO3AH/&#10;4YiGfcP0UXx2Bu3DogaTkt648gIOB3d+NtS2Dc8xFzJEY08XY8XgCcePq3VWLK4o4XhV5EW6iMYn&#10;rJwe8yfnvwiIRKy7c36sSzXtWDPt+KCnrUV5/6yrYT68C+rClvQYvVherRaUNHFbrPNYtRY68QgR&#10;50MSE2rKBJU+Q5R+BZrlRbaYR7dYOaGmXxOJs3ydFnNKgg/FMoQP3r6GxoZ9G/Aveqe4XIETY5Dg&#10;QYx28QUjv3TegZLVrVQqtoM9HvbKko7h6OTz+R4LOPL8AlM62IpKOcPxrRXz0VENgQfx6Jz0OOJK&#10;tthK+SpNp9orHW5FHNKxpLHJxr4KHXaA6nRvQ8xwwgGI4s/DGibs5Tminv9Sdj8BAAD//wMAUEsD&#10;BBQABgAIAAAAIQBk2YHt2wAAAAUBAAAPAAAAZHJzL2Rvd25yZXYueG1sTI/BTsMwEETvSPyDtUjc&#10;qEMbWghxKoTEpYdKtHzAxl6S0Hgd2U6b/j0uF3pZzWpWM2/L9WR7cSQfOscKHmcZCGLtTMeNgq/9&#10;x8MziBCRDfaOScGZAqyr25sSC+NO/EnHXWxECuFQoII2xqGQMuiWLIaZG4iT9+28xZhW30jj8ZTC&#10;bS/nWbaUFjtODS0O9N6SPuxGq+Cw1Xu/XaxqzDfnFz3+bOzwtFTq/m56ewURaYr/x3DBT+hQJaba&#10;jWyC6BWkR+LfvHjzfAWiTmKR5SCrUl7TV78AAAD//wMAUEsBAi0AFAAGAAgAAAAhALaDOJL+AAAA&#10;4QEAABMAAAAAAAAAAAAAAAAAAAAAAFtDb250ZW50X1R5cGVzXS54bWxQSwECLQAUAAYACAAAACEA&#10;OP0h/9YAAACUAQAACwAAAAAAAAAAAAAAAAAvAQAAX3JlbHMvLnJlbHNQSwECLQAUAAYACAAAACEA&#10;mOQLUhcCAACaBAAADgAAAAAAAAAAAAAAAAAuAgAAZHJzL2Uyb0RvYy54bWxQSwECLQAUAAYACAAA&#10;ACEAZNmB7dsAAAAFAQAADwAAAAAAAAAAAAAAAABxBAAAZHJzL2Rvd25yZXYueG1sUEsFBgAAAAAE&#10;AAQA8wAAAHkFAAAAAA==&#10;" path="m886574,r,128143l129083,886892,,886892,886574,xe" fillcolor="#233c45" stroked="f" strokeweight="0">
              <v:stroke miterlimit="83231f" joinstyle="miter"/>
              <v:path arrowok="t" textboxrect="0,0,886574,886892"/>
              <o:lock v:ext="edit" aspectratio="t"/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512AA" w14:textId="77777777" w:rsidR="00691F92" w:rsidRDefault="00691F92" w:rsidP="00582501">
      <w:r>
        <w:separator/>
      </w:r>
    </w:p>
  </w:footnote>
  <w:footnote w:type="continuationSeparator" w:id="0">
    <w:p w14:paraId="2BC9911B" w14:textId="77777777" w:rsidR="00691F92" w:rsidRDefault="00691F92" w:rsidP="00582501">
      <w:r>
        <w:continuationSeparator/>
      </w:r>
    </w:p>
  </w:footnote>
  <w:footnote w:type="continuationNotice" w:id="1">
    <w:p w14:paraId="51352BE2" w14:textId="77777777" w:rsidR="00691F92" w:rsidRDefault="00691F92">
      <w:pPr>
        <w:spacing w:after="0"/>
      </w:pPr>
    </w:p>
  </w:footnote>
  <w:footnote w:id="2">
    <w:p w14:paraId="309251F4" w14:textId="77777777" w:rsidR="0085728A" w:rsidRPr="00093031" w:rsidRDefault="0085728A" w:rsidP="0085728A">
      <w:pPr>
        <w:pStyle w:val="FootnoteText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93031">
        <w:rPr>
          <w:rFonts w:ascii="Times New Roman" w:hAnsi="Times New Roman" w:cs="Times New Roman"/>
          <w:bCs/>
          <w:sz w:val="18"/>
          <w:szCs w:val="18"/>
          <w:lang w:val="en-US"/>
        </w:rPr>
        <w:t>Leistini</w:t>
      </w:r>
      <w:proofErr w:type="spellEnd"/>
      <w:r w:rsidRPr="00093031">
        <w:rPr>
          <w:rFonts w:ascii="Times New Roman" w:hAnsi="Times New Roman" w:cs="Times New Roman"/>
          <w:bCs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bCs/>
          <w:sz w:val="18"/>
          <w:szCs w:val="18"/>
          <w:lang w:val="en-US"/>
        </w:rPr>
        <w:t>šaltiniai</w:t>
      </w:r>
      <w:proofErr w:type="spellEnd"/>
      <w:r w:rsidRPr="00093031">
        <w:rPr>
          <w:rFonts w:ascii="Times New Roman" w:hAnsi="Times New Roman" w:cs="Times New Roman"/>
          <w:bCs/>
          <w:sz w:val="18"/>
          <w:szCs w:val="18"/>
          <w:lang w:val="en-US"/>
        </w:rPr>
        <w:t>:</w:t>
      </w:r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gamintojo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techniniai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dokumentai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(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pvz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.,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katalogai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techniniai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aprašai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sertifikatai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),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taip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pat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pardavėjo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ar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platintojo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interneto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svetainė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jeigu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joje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pateikta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informacija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093031">
        <w:rPr>
          <w:rFonts w:ascii="Times New Roman" w:hAnsi="Times New Roman" w:cs="Times New Roman"/>
          <w:sz w:val="18"/>
          <w:szCs w:val="18"/>
          <w:lang w:val="en-US"/>
        </w:rPr>
        <w:t>yra</w:t>
      </w:r>
      <w:proofErr w:type="spellEnd"/>
      <w:r w:rsidRPr="00093031">
        <w:rPr>
          <w:rFonts w:ascii="Times New Roman" w:hAnsi="Times New Roman" w:cs="Times New Roman"/>
          <w:sz w:val="18"/>
          <w:szCs w:val="18"/>
          <w:lang w:val="en-US"/>
        </w:rPr>
        <w:t>:</w:t>
      </w:r>
    </w:p>
    <w:p w14:paraId="785EC066" w14:textId="77777777" w:rsidR="0085728A" w:rsidRPr="00093031" w:rsidRDefault="0085728A" w:rsidP="0085728A">
      <w:pPr>
        <w:pStyle w:val="FootnoteText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093031">
        <w:rPr>
          <w:rFonts w:ascii="Times New Roman" w:hAnsi="Times New Roman" w:cs="Times New Roman"/>
          <w:sz w:val="18"/>
          <w:szCs w:val="18"/>
        </w:rPr>
        <w:t>aiškiai susieta su siūlomu gaminiu (nurodytas gamintojas, modelis),</w:t>
      </w:r>
    </w:p>
    <w:p w14:paraId="66080330" w14:textId="77777777" w:rsidR="0085728A" w:rsidRPr="00093031" w:rsidRDefault="0085728A" w:rsidP="0085728A">
      <w:pPr>
        <w:pStyle w:val="FootnoteText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093031">
        <w:rPr>
          <w:rFonts w:ascii="Times New Roman" w:hAnsi="Times New Roman" w:cs="Times New Roman"/>
          <w:sz w:val="18"/>
          <w:szCs w:val="18"/>
        </w:rPr>
        <w:t>objektyvi ir patikrinama (viešai prieinama),</w:t>
      </w:r>
    </w:p>
    <w:p w14:paraId="5C6F2546" w14:textId="77777777" w:rsidR="0085728A" w:rsidRPr="00093031" w:rsidRDefault="0085728A" w:rsidP="0085728A">
      <w:pPr>
        <w:pStyle w:val="FootnoteText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093031">
        <w:rPr>
          <w:rFonts w:ascii="Times New Roman" w:hAnsi="Times New Roman" w:cs="Times New Roman"/>
          <w:sz w:val="18"/>
          <w:szCs w:val="18"/>
        </w:rPr>
        <w:t>pakankama techninių parametrų atitikčiai įvertinti.</w:t>
      </w:r>
    </w:p>
    <w:p w14:paraId="2EF5CA4B" w14:textId="77777777" w:rsidR="0085728A" w:rsidRPr="00093031" w:rsidRDefault="0085728A" w:rsidP="0085728A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093031">
        <w:rPr>
          <w:rFonts w:ascii="Times New Roman" w:hAnsi="Times New Roman" w:cs="Times New Roman"/>
          <w:b/>
          <w:bCs/>
          <w:sz w:val="18"/>
          <w:szCs w:val="18"/>
        </w:rPr>
        <w:t>Nepriimtina:</w:t>
      </w:r>
      <w:r w:rsidRPr="00093031">
        <w:rPr>
          <w:rFonts w:ascii="Times New Roman" w:hAnsi="Times New Roman" w:cs="Times New Roman"/>
          <w:sz w:val="18"/>
          <w:szCs w:val="18"/>
        </w:rPr>
        <w:t xml:space="preserve"> vien tik tiekėjo deklaracija ar nuoroda į bendro pobūdžio reklaminius tekstus be konkrečių techninių duomenų.</w:t>
      </w:r>
    </w:p>
    <w:p w14:paraId="5B5AB653" w14:textId="265E6D40" w:rsidR="0085728A" w:rsidRPr="00093031" w:rsidRDefault="0085728A">
      <w:pPr>
        <w:pStyle w:val="FootnoteText"/>
        <w:rPr>
          <w:rFonts w:ascii="Times New Roman" w:hAnsi="Times New Roman" w:cs="Times New Roman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7AF6" w14:textId="5D93A165" w:rsidR="00474FB5" w:rsidRDefault="00474FB5" w:rsidP="00DB25B1">
    <w:pPr>
      <w:pStyle w:val="Header"/>
    </w:pPr>
    <w:r w:rsidRPr="0032784E">
      <w:rPr>
        <w:b/>
        <w:noProof/>
        <w:color w:val="003E51"/>
        <w:sz w:val="16"/>
        <w:lang w:eastAsia="lt-LT"/>
      </w:rPr>
      <w:t xml:space="preserve"> </w:t>
    </w:r>
    <w:r w:rsidR="00122539"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062B7C65" wp14:editId="2E5A6FB5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1845" cy="828040"/>
              <wp:effectExtent l="0" t="0" r="0" b="0"/>
              <wp:wrapNone/>
              <wp:docPr id="12" name="Freeform: Shap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0803BEE5" id="Freeform: Shape 12" o:spid="_x0000_s1026" style="position:absolute;margin-left:0;margin-top:0;width:62.35pt;height:65.2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3aVGQIAAJAEAAAOAAAAZHJzL2Uyb0RvYy54bWysVE2P2yAQvVfqf0DcG9tpNrGtJKtqo+1l&#10;1a602x9AMI5RgUHAxsm/74CXbPqhHqpeYDCPNzNvZry+PWlFjsJ5CWZDq1lJiTAcOmkOG/rt+f5D&#10;TYkPzHRMgREbehae3m7fv1uPthVzGEB1whEkMb4d7YYOIdi2KDwfhGZ+BlYYvOzBaRbw6A5F59iI&#10;7FoV87JcFiO4zjrgwnv8upsu6Tbx973g4WvfexGI2lCMLaTVpXUf12K7Zu3BMTtI/hoG+4coNJMG&#10;nV6odiww8uLkb1Racgce+jDjoAvoe8lFygGzqcpfsnkamBUpFxTH24tM/v/R8i/HJ/voYujePgD/&#10;7omBu4GZg/jkLcqHRY0iFaP17QUcD/712al3Oj7HXMgpCXu+CCtOgXD8uGqqenFDCcerel6XiyR8&#10;wdr8mL/48FlAImLHBx+munTZYkO2+Mlk02F4f62rZSG+i9FFk4zofVGVzZKSIZpl0yxS1TQcxTMk&#10;XIhJrKp6OW8oyZlgpG8QZa6hmfAKmgF5t4kTuy9mPzmNirI2A/J+DVxVzaLOMmVA3ifgH6LMAK7A&#10;i8lJzDx5u6iBnq/19qBkdy+VSk3gDvs75ciRxYEpP+5ucgw/wZSJYmJKnOHQ9oqFpKOByJNqp2XA&#10;wVZSYwPNV2WZaZSJbkQazamQqbWmbop9tYfu/Ohi7PGEbZ+Cfx3ROFfX54R6+5FsfwAAAP//AwBQ&#10;SwMEFAAGAAgAAAAhAKk/ACXbAAAABQEAAA8AAABkcnMvZG93bnJldi54bWxMj0FPAjEQhe8m/odm&#10;SLxJCxIhy3aJMeFmjCwYr2U7blfa6aYtsPrrLV7wMnmTN3nvm3I1OMtOGGLnScJkLIAhNV531ErY&#10;bdf3C2AxKdLKekIJ3xhhVd3elKrQ/kwbPNWpZTmEYqEkmJT6gvPYGHQqjn2PlL1PH5xKeQ0t10Gd&#10;c7izfCrEI3eqo9xgVI/PBptDfXQSwrB5EWubmq/3w1vdvertB5kfKe9Gw9MSWMIhXY/hgp/RocpM&#10;e38kHZmVkB9Jf/PiTWdzYPssHsQMeFXy//TVLwAAAP//AwBQSwECLQAUAAYACAAAACEAtoM4kv4A&#10;AADhAQAAEwAAAAAAAAAAAAAAAAAAAAAAW0NvbnRlbnRfVHlwZXNdLnhtbFBLAQItABQABgAIAAAA&#10;IQA4/SH/1gAAAJQBAAALAAAAAAAAAAAAAAAAAC8BAABfcmVscy8ucmVsc1BLAQItABQABgAIAAAA&#10;IQCUo3aVGQIAAJAEAAAOAAAAAAAAAAAAAAAAAC4CAABkcnMvZTJvRG9jLnhtbFBLAQItABQABgAI&#10;AAAAIQCpPwAl2wAAAAUBAAAPAAAAAAAAAAAAAAAAAHMEAABkcnMvZG93bnJldi54bWxQSwUGAAAA&#10;AAQABADzAAAAewUAAAAA&#10;" path="m718629,l841096,,,840994,,719480,718629,xe" fillcolor="#003d50" stroked="f" strokeweight="0">
              <v:stroke miterlimit="83231f" joinstyle="miter"/>
              <v:path arrowok="t" textboxrect="0,0,841096,840994"/>
              <o:lock v:ext="edit" aspectratio="t"/>
              <w10:wrap anchorx="margin" anchory="page"/>
            </v:shape>
          </w:pict>
        </mc:Fallback>
      </mc:AlternateContent>
    </w:r>
    <w:r w:rsidR="0012253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10ABC2F" wp14:editId="5903F678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1845" cy="828040"/>
              <wp:effectExtent l="0" t="0" r="0" b="0"/>
              <wp:wrapNone/>
              <wp:docPr id="11" name="Freeform: Shap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03540933" id="Freeform: Shape 11" o:spid="_x0000_s1026" style="position:absolute;margin-left:0;margin-top:0;width:62.35pt;height:65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tSFwIAAJoEAAAOAAAAZHJzL2Uyb0RvYy54bWysVMtu2zAQvBfoPxC813rYsWXBdlA4SC9B&#10;GyDpB9AUZRGluATJSPLfd0lZTvpIEQS90KQ4nJ2d3fXmemgV6YR1EvSWZrOUEqE5VFIft/T74+2n&#10;ghLnma6YAi229CQcvd59/LDpTSlyaEBVwhIk0a7szZY23psySRxvRMvcDIzQeFmDbZnHoz0mlWU9&#10;srcqydN0mfRgK2OBC+fw6814SXeRv64F99/q2glP1JaiNh9XG9dDWJPdhpVHy0wj+VkGe4eKlkmN&#10;QS9UN8wz8mTlH1St5BYc1H7GoU2griUXMQfMJkt/y+ahYUbEXNAcZy42uf9Hy792D+beBunO3AH/&#10;4YiGfcP0UXx2Bu3DogaTkt648gIOB3d+NtS2Dc8xFzJEY08XY8XgCcePq3VWLK4o4XhV5EW6iMYn&#10;rJwe8yfnvwiIRKy7c36sSzXtWDPt+KCnrUV5/6yrYT68C+rClvQYvVherRaUNHFbrPNYtRY68QgR&#10;50MSE2rKBJU+Q5R+BZrlRbaYR7dYOaGmXxOJs3ydFnNKgg/FMoQP3r6GxoZ9G/Aveqe4XIETY5Dg&#10;QYx28QUjv3TegZLVrVQqtoM9HvbKko7h6OTz+R4LOPL8AlM62IpKOcPxrRXz0VENgQfx6Jz0OOJK&#10;tthK+SpNp9orHW5FHNKxpLHJxr4KHXaA6nRvQ8xwwgGI4s/DGibs5Tminv9Sdj8BAAD//wMAUEsD&#10;BBQABgAIAAAAIQBk2YHt2wAAAAUBAAAPAAAAZHJzL2Rvd25yZXYueG1sTI/BTsMwEETvSPyDtUjc&#10;qEMbWghxKoTEpYdKtHzAxl6S0Hgd2U6b/j0uF3pZzWpWM2/L9WR7cSQfOscKHmcZCGLtTMeNgq/9&#10;x8MziBCRDfaOScGZAqyr25sSC+NO/EnHXWxECuFQoII2xqGQMuiWLIaZG4iT9+28xZhW30jj8ZTC&#10;bS/nWbaUFjtODS0O9N6SPuxGq+Cw1Xu/XaxqzDfnFz3+bOzwtFTq/m56ewURaYr/x3DBT+hQJaba&#10;jWyC6BWkR+LfvHjzfAWiTmKR5SCrUl7TV78AAAD//wMAUEsBAi0AFAAGAAgAAAAhALaDOJL+AAAA&#10;4QEAABMAAAAAAAAAAAAAAAAAAAAAAFtDb250ZW50X1R5cGVzXS54bWxQSwECLQAUAAYACAAAACEA&#10;OP0h/9YAAACUAQAACwAAAAAAAAAAAAAAAAAvAQAAX3JlbHMvLnJlbHNQSwECLQAUAAYACAAAACEA&#10;mOQLUhcCAACaBAAADgAAAAAAAAAAAAAAAAAuAgAAZHJzL2Uyb0RvYy54bWxQSwECLQAUAAYACAAA&#10;ACEAZNmB7dsAAAAFAQAADwAAAAAAAAAAAAAAAABxBAAAZHJzL2Rvd25yZXYueG1sUEsFBgAAAAAE&#10;AAQA8wAAAHkFAAAAAA==&#10;" path="m886574,r,128143l129083,886892,,886892,886574,xe" fillcolor="#233c45" stroked="f" strokeweight="0">
              <v:stroke miterlimit="83231f" joinstyle="miter"/>
              <v:path arrowok="t" textboxrect="0,0,886574,886892"/>
              <o:lock v:ext="edit" aspectratio="t"/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755C" w14:textId="11CF7AEF" w:rsidR="004E7C08" w:rsidRDefault="00474FB5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58243" behindDoc="1" locked="1" layoutInCell="1" allowOverlap="1" wp14:anchorId="2AF5AD2F" wp14:editId="3ECCFF8B">
          <wp:simplePos x="0" y="0"/>
          <wp:positionH relativeFrom="margin">
            <wp:align>center</wp:align>
          </wp:positionH>
          <wp:positionV relativeFrom="page">
            <wp:posOffset>8255</wp:posOffset>
          </wp:positionV>
          <wp:extent cx="705600" cy="1080000"/>
          <wp:effectExtent l="0" t="0" r="0" b="6350"/>
          <wp:wrapTopAndBottom/>
          <wp:docPr id="16" name="Paveikslėlis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00CB5"/>
    <w:multiLevelType w:val="multilevel"/>
    <w:tmpl w:val="C84ECE02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2B0A46EC"/>
    <w:multiLevelType w:val="multilevel"/>
    <w:tmpl w:val="29D895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4409B8"/>
    <w:multiLevelType w:val="hybridMultilevel"/>
    <w:tmpl w:val="DA8236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B7A88"/>
    <w:multiLevelType w:val="multilevel"/>
    <w:tmpl w:val="FF9E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B532E3"/>
    <w:multiLevelType w:val="hybridMultilevel"/>
    <w:tmpl w:val="B4A226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D65ED"/>
    <w:multiLevelType w:val="hybridMultilevel"/>
    <w:tmpl w:val="BA7839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4255C"/>
    <w:multiLevelType w:val="hybridMultilevel"/>
    <w:tmpl w:val="C17AE13C"/>
    <w:lvl w:ilvl="0" w:tplc="0427000F">
      <w:start w:val="1"/>
      <w:numFmt w:val="decimal"/>
      <w:lvlText w:val="%1."/>
      <w:lvlJc w:val="left"/>
      <w:pPr>
        <w:ind w:left="767" w:hanging="360"/>
      </w:pPr>
    </w:lvl>
    <w:lvl w:ilvl="1" w:tplc="04270019" w:tentative="1">
      <w:start w:val="1"/>
      <w:numFmt w:val="lowerLetter"/>
      <w:lvlText w:val="%2."/>
      <w:lvlJc w:val="left"/>
      <w:pPr>
        <w:ind w:left="1487" w:hanging="360"/>
      </w:pPr>
    </w:lvl>
    <w:lvl w:ilvl="2" w:tplc="0427001B" w:tentative="1">
      <w:start w:val="1"/>
      <w:numFmt w:val="lowerRoman"/>
      <w:lvlText w:val="%3."/>
      <w:lvlJc w:val="right"/>
      <w:pPr>
        <w:ind w:left="2207" w:hanging="180"/>
      </w:pPr>
    </w:lvl>
    <w:lvl w:ilvl="3" w:tplc="0427000F" w:tentative="1">
      <w:start w:val="1"/>
      <w:numFmt w:val="decimal"/>
      <w:lvlText w:val="%4."/>
      <w:lvlJc w:val="left"/>
      <w:pPr>
        <w:ind w:left="2927" w:hanging="360"/>
      </w:pPr>
    </w:lvl>
    <w:lvl w:ilvl="4" w:tplc="04270019" w:tentative="1">
      <w:start w:val="1"/>
      <w:numFmt w:val="lowerLetter"/>
      <w:lvlText w:val="%5."/>
      <w:lvlJc w:val="left"/>
      <w:pPr>
        <w:ind w:left="3647" w:hanging="360"/>
      </w:pPr>
    </w:lvl>
    <w:lvl w:ilvl="5" w:tplc="0427001B" w:tentative="1">
      <w:start w:val="1"/>
      <w:numFmt w:val="lowerRoman"/>
      <w:lvlText w:val="%6."/>
      <w:lvlJc w:val="right"/>
      <w:pPr>
        <w:ind w:left="4367" w:hanging="180"/>
      </w:pPr>
    </w:lvl>
    <w:lvl w:ilvl="6" w:tplc="0427000F" w:tentative="1">
      <w:start w:val="1"/>
      <w:numFmt w:val="decimal"/>
      <w:lvlText w:val="%7."/>
      <w:lvlJc w:val="left"/>
      <w:pPr>
        <w:ind w:left="5087" w:hanging="360"/>
      </w:pPr>
    </w:lvl>
    <w:lvl w:ilvl="7" w:tplc="04270019" w:tentative="1">
      <w:start w:val="1"/>
      <w:numFmt w:val="lowerLetter"/>
      <w:lvlText w:val="%8."/>
      <w:lvlJc w:val="left"/>
      <w:pPr>
        <w:ind w:left="5807" w:hanging="360"/>
      </w:pPr>
    </w:lvl>
    <w:lvl w:ilvl="8" w:tplc="0427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7" w15:restartNumberingAfterBreak="0">
    <w:nsid w:val="68E67ECD"/>
    <w:multiLevelType w:val="hybridMultilevel"/>
    <w:tmpl w:val="1D629D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E0719"/>
    <w:multiLevelType w:val="hybridMultilevel"/>
    <w:tmpl w:val="DA824F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FD4262"/>
    <w:multiLevelType w:val="multilevel"/>
    <w:tmpl w:val="46D84E5A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num w:numId="1" w16cid:durableId="1396127493">
    <w:abstractNumId w:val="9"/>
  </w:num>
  <w:num w:numId="2" w16cid:durableId="1967738177">
    <w:abstractNumId w:val="0"/>
  </w:num>
  <w:num w:numId="3" w16cid:durableId="1158380646">
    <w:abstractNumId w:val="1"/>
  </w:num>
  <w:num w:numId="4" w16cid:durableId="683166373">
    <w:abstractNumId w:val="6"/>
  </w:num>
  <w:num w:numId="5" w16cid:durableId="1398361725">
    <w:abstractNumId w:val="5"/>
  </w:num>
  <w:num w:numId="6" w16cid:durableId="234629686">
    <w:abstractNumId w:val="2"/>
  </w:num>
  <w:num w:numId="7" w16cid:durableId="1267688449">
    <w:abstractNumId w:val="4"/>
  </w:num>
  <w:num w:numId="8" w16cid:durableId="1534032122">
    <w:abstractNumId w:val="8"/>
  </w:num>
  <w:num w:numId="9" w16cid:durableId="580026026">
    <w:abstractNumId w:val="7"/>
  </w:num>
  <w:num w:numId="10" w16cid:durableId="1234240623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tina Liaugaudaitė">
    <w15:presenceInfo w15:providerId="AD" w15:userId="S::k.liaugaudaite@kn.lt::9a368472-aef5-4353-bffb-39c19488d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172820"/>
    <w:rsid w:val="00000D5F"/>
    <w:rsid w:val="00001C6C"/>
    <w:rsid w:val="000037AC"/>
    <w:rsid w:val="00003C93"/>
    <w:rsid w:val="00004E16"/>
    <w:rsid w:val="0000587F"/>
    <w:rsid w:val="00012C78"/>
    <w:rsid w:val="00015B33"/>
    <w:rsid w:val="000161E2"/>
    <w:rsid w:val="00016600"/>
    <w:rsid w:val="00020578"/>
    <w:rsid w:val="00020926"/>
    <w:rsid w:val="00030173"/>
    <w:rsid w:val="0003178B"/>
    <w:rsid w:val="00031914"/>
    <w:rsid w:val="00033DA0"/>
    <w:rsid w:val="0003567D"/>
    <w:rsid w:val="0003742D"/>
    <w:rsid w:val="00041857"/>
    <w:rsid w:val="000428D5"/>
    <w:rsid w:val="00043665"/>
    <w:rsid w:val="00045E44"/>
    <w:rsid w:val="00046214"/>
    <w:rsid w:val="000467A8"/>
    <w:rsid w:val="00051EEB"/>
    <w:rsid w:val="0005282B"/>
    <w:rsid w:val="000533AE"/>
    <w:rsid w:val="00054B15"/>
    <w:rsid w:val="000560D1"/>
    <w:rsid w:val="00057D93"/>
    <w:rsid w:val="00057E83"/>
    <w:rsid w:val="00060D51"/>
    <w:rsid w:val="00061B45"/>
    <w:rsid w:val="00062100"/>
    <w:rsid w:val="000623E9"/>
    <w:rsid w:val="00063DC2"/>
    <w:rsid w:val="000656DB"/>
    <w:rsid w:val="00070C99"/>
    <w:rsid w:val="00070EFD"/>
    <w:rsid w:val="00072F5D"/>
    <w:rsid w:val="000745E5"/>
    <w:rsid w:val="00074F58"/>
    <w:rsid w:val="000765D0"/>
    <w:rsid w:val="0007784C"/>
    <w:rsid w:val="00080886"/>
    <w:rsid w:val="00083F19"/>
    <w:rsid w:val="00085355"/>
    <w:rsid w:val="000909B9"/>
    <w:rsid w:val="00091E4E"/>
    <w:rsid w:val="00092E2D"/>
    <w:rsid w:val="00093031"/>
    <w:rsid w:val="00093AA2"/>
    <w:rsid w:val="000942B7"/>
    <w:rsid w:val="00094854"/>
    <w:rsid w:val="000954C8"/>
    <w:rsid w:val="00095DB1"/>
    <w:rsid w:val="00096763"/>
    <w:rsid w:val="00096B16"/>
    <w:rsid w:val="000A27E4"/>
    <w:rsid w:val="000A2E9B"/>
    <w:rsid w:val="000A518F"/>
    <w:rsid w:val="000A538F"/>
    <w:rsid w:val="000A5422"/>
    <w:rsid w:val="000A77E6"/>
    <w:rsid w:val="000B161E"/>
    <w:rsid w:val="000B3F65"/>
    <w:rsid w:val="000B4FEE"/>
    <w:rsid w:val="000B52E5"/>
    <w:rsid w:val="000B5CFD"/>
    <w:rsid w:val="000B60BF"/>
    <w:rsid w:val="000B7C9C"/>
    <w:rsid w:val="000C0F4C"/>
    <w:rsid w:val="000C35A9"/>
    <w:rsid w:val="000C5C99"/>
    <w:rsid w:val="000C6E44"/>
    <w:rsid w:val="000D491A"/>
    <w:rsid w:val="000D4B68"/>
    <w:rsid w:val="000D67BD"/>
    <w:rsid w:val="000D6C5F"/>
    <w:rsid w:val="000D715A"/>
    <w:rsid w:val="000D7302"/>
    <w:rsid w:val="000E119E"/>
    <w:rsid w:val="000E1F38"/>
    <w:rsid w:val="000E7F40"/>
    <w:rsid w:val="000F172F"/>
    <w:rsid w:val="000F3957"/>
    <w:rsid w:val="000F3FCB"/>
    <w:rsid w:val="000F5438"/>
    <w:rsid w:val="000F6B25"/>
    <w:rsid w:val="00101CB3"/>
    <w:rsid w:val="00104CED"/>
    <w:rsid w:val="0011321C"/>
    <w:rsid w:val="00114907"/>
    <w:rsid w:val="00116526"/>
    <w:rsid w:val="00116C08"/>
    <w:rsid w:val="0012113B"/>
    <w:rsid w:val="00122539"/>
    <w:rsid w:val="00122C32"/>
    <w:rsid w:val="00122F1B"/>
    <w:rsid w:val="00122F75"/>
    <w:rsid w:val="0012468B"/>
    <w:rsid w:val="00125002"/>
    <w:rsid w:val="001251B0"/>
    <w:rsid w:val="0012594A"/>
    <w:rsid w:val="001261D2"/>
    <w:rsid w:val="0012714A"/>
    <w:rsid w:val="00132C56"/>
    <w:rsid w:val="001341A6"/>
    <w:rsid w:val="001358B3"/>
    <w:rsid w:val="001360DD"/>
    <w:rsid w:val="001361C9"/>
    <w:rsid w:val="00137024"/>
    <w:rsid w:val="00137146"/>
    <w:rsid w:val="001373F4"/>
    <w:rsid w:val="00137424"/>
    <w:rsid w:val="001403BA"/>
    <w:rsid w:val="001419F6"/>
    <w:rsid w:val="001465A4"/>
    <w:rsid w:val="00147A51"/>
    <w:rsid w:val="001517A0"/>
    <w:rsid w:val="00151CE4"/>
    <w:rsid w:val="0015409B"/>
    <w:rsid w:val="00154F98"/>
    <w:rsid w:val="00155FFD"/>
    <w:rsid w:val="001560DD"/>
    <w:rsid w:val="00161FE3"/>
    <w:rsid w:val="001626A1"/>
    <w:rsid w:val="0016329B"/>
    <w:rsid w:val="00163794"/>
    <w:rsid w:val="0016546D"/>
    <w:rsid w:val="00165DA5"/>
    <w:rsid w:val="00165E84"/>
    <w:rsid w:val="001713DD"/>
    <w:rsid w:val="00172820"/>
    <w:rsid w:val="00175B2E"/>
    <w:rsid w:val="001801A3"/>
    <w:rsid w:val="0018708F"/>
    <w:rsid w:val="00191E7B"/>
    <w:rsid w:val="0019261D"/>
    <w:rsid w:val="001929C6"/>
    <w:rsid w:val="00196CE2"/>
    <w:rsid w:val="001A1C0D"/>
    <w:rsid w:val="001A21F2"/>
    <w:rsid w:val="001A22FA"/>
    <w:rsid w:val="001A5BD5"/>
    <w:rsid w:val="001A661E"/>
    <w:rsid w:val="001A6786"/>
    <w:rsid w:val="001B22DA"/>
    <w:rsid w:val="001B5A72"/>
    <w:rsid w:val="001B6880"/>
    <w:rsid w:val="001C2ECA"/>
    <w:rsid w:val="001C30BD"/>
    <w:rsid w:val="001C512D"/>
    <w:rsid w:val="001C530D"/>
    <w:rsid w:val="001C63A5"/>
    <w:rsid w:val="001C6C03"/>
    <w:rsid w:val="001C76F8"/>
    <w:rsid w:val="001D020D"/>
    <w:rsid w:val="001D0DB3"/>
    <w:rsid w:val="001D21B4"/>
    <w:rsid w:val="001D22BF"/>
    <w:rsid w:val="001D526E"/>
    <w:rsid w:val="001D5D3E"/>
    <w:rsid w:val="001D7B27"/>
    <w:rsid w:val="001E0C86"/>
    <w:rsid w:val="001E2C56"/>
    <w:rsid w:val="001E3617"/>
    <w:rsid w:val="001E37DE"/>
    <w:rsid w:val="001E5DF4"/>
    <w:rsid w:val="001F2D52"/>
    <w:rsid w:val="001F3CB9"/>
    <w:rsid w:val="001F617E"/>
    <w:rsid w:val="001F75B7"/>
    <w:rsid w:val="002013B0"/>
    <w:rsid w:val="00201D72"/>
    <w:rsid w:val="00202227"/>
    <w:rsid w:val="002027AF"/>
    <w:rsid w:val="002046F0"/>
    <w:rsid w:val="00205D87"/>
    <w:rsid w:val="00205FF1"/>
    <w:rsid w:val="0020648E"/>
    <w:rsid w:val="00206910"/>
    <w:rsid w:val="002100D5"/>
    <w:rsid w:val="00211207"/>
    <w:rsid w:val="0021184E"/>
    <w:rsid w:val="00213336"/>
    <w:rsid w:val="002140B5"/>
    <w:rsid w:val="00215DD0"/>
    <w:rsid w:val="002175A9"/>
    <w:rsid w:val="002178A3"/>
    <w:rsid w:val="002211A3"/>
    <w:rsid w:val="00222481"/>
    <w:rsid w:val="00223481"/>
    <w:rsid w:val="002264E8"/>
    <w:rsid w:val="00235314"/>
    <w:rsid w:val="002353F9"/>
    <w:rsid w:val="00235E77"/>
    <w:rsid w:val="00235EE9"/>
    <w:rsid w:val="0024262C"/>
    <w:rsid w:val="002436AD"/>
    <w:rsid w:val="00244958"/>
    <w:rsid w:val="0024566B"/>
    <w:rsid w:val="00247601"/>
    <w:rsid w:val="0025308A"/>
    <w:rsid w:val="00253CB0"/>
    <w:rsid w:val="00254278"/>
    <w:rsid w:val="002554B9"/>
    <w:rsid w:val="00256102"/>
    <w:rsid w:val="00262A8A"/>
    <w:rsid w:val="00262BDC"/>
    <w:rsid w:val="00265352"/>
    <w:rsid w:val="00265CD5"/>
    <w:rsid w:val="00270482"/>
    <w:rsid w:val="002734DC"/>
    <w:rsid w:val="00273B7A"/>
    <w:rsid w:val="00276F71"/>
    <w:rsid w:val="00280F92"/>
    <w:rsid w:val="002839CF"/>
    <w:rsid w:val="00287B7D"/>
    <w:rsid w:val="00291BDA"/>
    <w:rsid w:val="00291FE4"/>
    <w:rsid w:val="002932B5"/>
    <w:rsid w:val="00294F8D"/>
    <w:rsid w:val="00295976"/>
    <w:rsid w:val="00295ECB"/>
    <w:rsid w:val="002A1863"/>
    <w:rsid w:val="002A2D29"/>
    <w:rsid w:val="002A3D77"/>
    <w:rsid w:val="002A4531"/>
    <w:rsid w:val="002A5817"/>
    <w:rsid w:val="002A77A4"/>
    <w:rsid w:val="002A77F7"/>
    <w:rsid w:val="002B01B0"/>
    <w:rsid w:val="002B028B"/>
    <w:rsid w:val="002B0EDC"/>
    <w:rsid w:val="002B102F"/>
    <w:rsid w:val="002B1744"/>
    <w:rsid w:val="002B2D76"/>
    <w:rsid w:val="002B5995"/>
    <w:rsid w:val="002C1727"/>
    <w:rsid w:val="002C36E8"/>
    <w:rsid w:val="002C4A66"/>
    <w:rsid w:val="002C7D2A"/>
    <w:rsid w:val="002D3EE5"/>
    <w:rsid w:val="002D3FFD"/>
    <w:rsid w:val="002D47A2"/>
    <w:rsid w:val="002D65FB"/>
    <w:rsid w:val="002D6D08"/>
    <w:rsid w:val="002E024F"/>
    <w:rsid w:val="002E1AF6"/>
    <w:rsid w:val="002E5ECF"/>
    <w:rsid w:val="002F1B87"/>
    <w:rsid w:val="002F25B2"/>
    <w:rsid w:val="002F3F4A"/>
    <w:rsid w:val="002F4967"/>
    <w:rsid w:val="002F7B5E"/>
    <w:rsid w:val="00304A34"/>
    <w:rsid w:val="00304C35"/>
    <w:rsid w:val="00306ADA"/>
    <w:rsid w:val="00306CF7"/>
    <w:rsid w:val="00307C3C"/>
    <w:rsid w:val="0031051B"/>
    <w:rsid w:val="003120D7"/>
    <w:rsid w:val="0031487E"/>
    <w:rsid w:val="00314899"/>
    <w:rsid w:val="00316128"/>
    <w:rsid w:val="0031658E"/>
    <w:rsid w:val="00316591"/>
    <w:rsid w:val="0031742C"/>
    <w:rsid w:val="00317A69"/>
    <w:rsid w:val="0032369A"/>
    <w:rsid w:val="00323F95"/>
    <w:rsid w:val="00325794"/>
    <w:rsid w:val="00327E54"/>
    <w:rsid w:val="00330C04"/>
    <w:rsid w:val="0033134E"/>
    <w:rsid w:val="00332EEC"/>
    <w:rsid w:val="00340FDE"/>
    <w:rsid w:val="00344A8A"/>
    <w:rsid w:val="003450FD"/>
    <w:rsid w:val="00345FAB"/>
    <w:rsid w:val="0034716C"/>
    <w:rsid w:val="0034792D"/>
    <w:rsid w:val="00347A9D"/>
    <w:rsid w:val="0035132A"/>
    <w:rsid w:val="00352B63"/>
    <w:rsid w:val="00353CF1"/>
    <w:rsid w:val="0035479F"/>
    <w:rsid w:val="003576B3"/>
    <w:rsid w:val="00360429"/>
    <w:rsid w:val="00363AA1"/>
    <w:rsid w:val="00364FC9"/>
    <w:rsid w:val="003653EC"/>
    <w:rsid w:val="00370271"/>
    <w:rsid w:val="003712ED"/>
    <w:rsid w:val="00371F4F"/>
    <w:rsid w:val="003737B8"/>
    <w:rsid w:val="00373E57"/>
    <w:rsid w:val="00374E93"/>
    <w:rsid w:val="00376460"/>
    <w:rsid w:val="0037735B"/>
    <w:rsid w:val="00381A08"/>
    <w:rsid w:val="003854A5"/>
    <w:rsid w:val="0038629E"/>
    <w:rsid w:val="003862D9"/>
    <w:rsid w:val="003931E0"/>
    <w:rsid w:val="0039532D"/>
    <w:rsid w:val="00397BC7"/>
    <w:rsid w:val="003A053C"/>
    <w:rsid w:val="003A18FA"/>
    <w:rsid w:val="003A339F"/>
    <w:rsid w:val="003A3F96"/>
    <w:rsid w:val="003B23DC"/>
    <w:rsid w:val="003B3993"/>
    <w:rsid w:val="003B6A60"/>
    <w:rsid w:val="003C2397"/>
    <w:rsid w:val="003C23B4"/>
    <w:rsid w:val="003C3F13"/>
    <w:rsid w:val="003C4A2C"/>
    <w:rsid w:val="003C581B"/>
    <w:rsid w:val="003D140F"/>
    <w:rsid w:val="003D14C6"/>
    <w:rsid w:val="003D5093"/>
    <w:rsid w:val="003D5584"/>
    <w:rsid w:val="003D7EA7"/>
    <w:rsid w:val="003E106F"/>
    <w:rsid w:val="003E2BB7"/>
    <w:rsid w:val="003E581F"/>
    <w:rsid w:val="003F1C76"/>
    <w:rsid w:val="003F26C6"/>
    <w:rsid w:val="003F2765"/>
    <w:rsid w:val="003F6AD6"/>
    <w:rsid w:val="00400083"/>
    <w:rsid w:val="004004D5"/>
    <w:rsid w:val="004009BA"/>
    <w:rsid w:val="0040137A"/>
    <w:rsid w:val="0040192B"/>
    <w:rsid w:val="00403B69"/>
    <w:rsid w:val="00403D4C"/>
    <w:rsid w:val="00403E96"/>
    <w:rsid w:val="004044C3"/>
    <w:rsid w:val="00405DC6"/>
    <w:rsid w:val="00407AD2"/>
    <w:rsid w:val="00413377"/>
    <w:rsid w:val="004149BA"/>
    <w:rsid w:val="004155C5"/>
    <w:rsid w:val="004157A1"/>
    <w:rsid w:val="004159F1"/>
    <w:rsid w:val="00420F36"/>
    <w:rsid w:val="004214B7"/>
    <w:rsid w:val="00421826"/>
    <w:rsid w:val="0042258A"/>
    <w:rsid w:val="0042271B"/>
    <w:rsid w:val="00422C6E"/>
    <w:rsid w:val="004234E0"/>
    <w:rsid w:val="00425246"/>
    <w:rsid w:val="0042546A"/>
    <w:rsid w:val="00426346"/>
    <w:rsid w:val="0042673F"/>
    <w:rsid w:val="00426F6C"/>
    <w:rsid w:val="00430495"/>
    <w:rsid w:val="00430C64"/>
    <w:rsid w:val="0043193D"/>
    <w:rsid w:val="00431A3B"/>
    <w:rsid w:val="0043209D"/>
    <w:rsid w:val="0043233F"/>
    <w:rsid w:val="00434C9D"/>
    <w:rsid w:val="00437D04"/>
    <w:rsid w:val="00441698"/>
    <w:rsid w:val="00444DF0"/>
    <w:rsid w:val="00445979"/>
    <w:rsid w:val="004463EE"/>
    <w:rsid w:val="004466A5"/>
    <w:rsid w:val="004506AA"/>
    <w:rsid w:val="00450B7A"/>
    <w:rsid w:val="00453354"/>
    <w:rsid w:val="0045351A"/>
    <w:rsid w:val="0045403F"/>
    <w:rsid w:val="00455095"/>
    <w:rsid w:val="004558A6"/>
    <w:rsid w:val="00460A3D"/>
    <w:rsid w:val="00461A33"/>
    <w:rsid w:val="00462D0D"/>
    <w:rsid w:val="00462EAC"/>
    <w:rsid w:val="00463290"/>
    <w:rsid w:val="00463780"/>
    <w:rsid w:val="00465FE9"/>
    <w:rsid w:val="00470319"/>
    <w:rsid w:val="0047279B"/>
    <w:rsid w:val="00474FB5"/>
    <w:rsid w:val="00476FB2"/>
    <w:rsid w:val="00477D22"/>
    <w:rsid w:val="00480CD3"/>
    <w:rsid w:val="00482A78"/>
    <w:rsid w:val="004841E0"/>
    <w:rsid w:val="00484FD2"/>
    <w:rsid w:val="00486790"/>
    <w:rsid w:val="00486C2F"/>
    <w:rsid w:val="00486DC6"/>
    <w:rsid w:val="00490134"/>
    <w:rsid w:val="00496148"/>
    <w:rsid w:val="004A1726"/>
    <w:rsid w:val="004A3015"/>
    <w:rsid w:val="004A3700"/>
    <w:rsid w:val="004A3E2C"/>
    <w:rsid w:val="004A4E9B"/>
    <w:rsid w:val="004A6007"/>
    <w:rsid w:val="004A6FA4"/>
    <w:rsid w:val="004A7C6B"/>
    <w:rsid w:val="004B0EF7"/>
    <w:rsid w:val="004B3B30"/>
    <w:rsid w:val="004B4E23"/>
    <w:rsid w:val="004B57C8"/>
    <w:rsid w:val="004C0C35"/>
    <w:rsid w:val="004C13E8"/>
    <w:rsid w:val="004C1C31"/>
    <w:rsid w:val="004C4869"/>
    <w:rsid w:val="004C4F5F"/>
    <w:rsid w:val="004C7E11"/>
    <w:rsid w:val="004D3D97"/>
    <w:rsid w:val="004D443F"/>
    <w:rsid w:val="004D4765"/>
    <w:rsid w:val="004D7558"/>
    <w:rsid w:val="004D7A76"/>
    <w:rsid w:val="004E024F"/>
    <w:rsid w:val="004E6052"/>
    <w:rsid w:val="004E708B"/>
    <w:rsid w:val="004E7165"/>
    <w:rsid w:val="004E7C08"/>
    <w:rsid w:val="004F0034"/>
    <w:rsid w:val="004F0135"/>
    <w:rsid w:val="004F0BAD"/>
    <w:rsid w:val="004F0BF2"/>
    <w:rsid w:val="004F103C"/>
    <w:rsid w:val="004F120C"/>
    <w:rsid w:val="004F1900"/>
    <w:rsid w:val="004F64CD"/>
    <w:rsid w:val="004F6617"/>
    <w:rsid w:val="004F7ACF"/>
    <w:rsid w:val="005002C6"/>
    <w:rsid w:val="00501BFB"/>
    <w:rsid w:val="00503ACB"/>
    <w:rsid w:val="0050457A"/>
    <w:rsid w:val="00506277"/>
    <w:rsid w:val="00506DB0"/>
    <w:rsid w:val="00507214"/>
    <w:rsid w:val="00507EDD"/>
    <w:rsid w:val="0051512F"/>
    <w:rsid w:val="00516DAA"/>
    <w:rsid w:val="00517A2B"/>
    <w:rsid w:val="0052179D"/>
    <w:rsid w:val="00521A9C"/>
    <w:rsid w:val="005221A1"/>
    <w:rsid w:val="00523C09"/>
    <w:rsid w:val="005254F0"/>
    <w:rsid w:val="00525F3E"/>
    <w:rsid w:val="00526B4D"/>
    <w:rsid w:val="005321E2"/>
    <w:rsid w:val="00532891"/>
    <w:rsid w:val="005329B4"/>
    <w:rsid w:val="00533DE0"/>
    <w:rsid w:val="00533E4B"/>
    <w:rsid w:val="00534338"/>
    <w:rsid w:val="00534347"/>
    <w:rsid w:val="00535B7D"/>
    <w:rsid w:val="005408F7"/>
    <w:rsid w:val="005413E0"/>
    <w:rsid w:val="00543304"/>
    <w:rsid w:val="00546066"/>
    <w:rsid w:val="005466F4"/>
    <w:rsid w:val="00546CA1"/>
    <w:rsid w:val="00550706"/>
    <w:rsid w:val="00551CD2"/>
    <w:rsid w:val="00551F6D"/>
    <w:rsid w:val="00552886"/>
    <w:rsid w:val="0055333D"/>
    <w:rsid w:val="00554E74"/>
    <w:rsid w:val="00556C61"/>
    <w:rsid w:val="0056268A"/>
    <w:rsid w:val="00563845"/>
    <w:rsid w:val="00563AD8"/>
    <w:rsid w:val="005643D0"/>
    <w:rsid w:val="00565767"/>
    <w:rsid w:val="00565D12"/>
    <w:rsid w:val="00567616"/>
    <w:rsid w:val="00570BD9"/>
    <w:rsid w:val="00571B21"/>
    <w:rsid w:val="0057276C"/>
    <w:rsid w:val="00572AF7"/>
    <w:rsid w:val="00572B5F"/>
    <w:rsid w:val="00574921"/>
    <w:rsid w:val="005754C1"/>
    <w:rsid w:val="00576E0F"/>
    <w:rsid w:val="00577387"/>
    <w:rsid w:val="005776D3"/>
    <w:rsid w:val="00577F48"/>
    <w:rsid w:val="00580E2C"/>
    <w:rsid w:val="00581207"/>
    <w:rsid w:val="00582501"/>
    <w:rsid w:val="00582B5D"/>
    <w:rsid w:val="00583351"/>
    <w:rsid w:val="00583371"/>
    <w:rsid w:val="00583530"/>
    <w:rsid w:val="005906D4"/>
    <w:rsid w:val="00590D48"/>
    <w:rsid w:val="00592121"/>
    <w:rsid w:val="005928FE"/>
    <w:rsid w:val="005932D1"/>
    <w:rsid w:val="00595F45"/>
    <w:rsid w:val="005967E3"/>
    <w:rsid w:val="005972C4"/>
    <w:rsid w:val="00597CA2"/>
    <w:rsid w:val="005A3C75"/>
    <w:rsid w:val="005A56F5"/>
    <w:rsid w:val="005A6510"/>
    <w:rsid w:val="005B06F0"/>
    <w:rsid w:val="005B18FF"/>
    <w:rsid w:val="005B1AFA"/>
    <w:rsid w:val="005B2070"/>
    <w:rsid w:val="005B3533"/>
    <w:rsid w:val="005B4BFF"/>
    <w:rsid w:val="005B6411"/>
    <w:rsid w:val="005C07A1"/>
    <w:rsid w:val="005C307A"/>
    <w:rsid w:val="005C3444"/>
    <w:rsid w:val="005C358F"/>
    <w:rsid w:val="005C63CD"/>
    <w:rsid w:val="005D1173"/>
    <w:rsid w:val="005D1C04"/>
    <w:rsid w:val="005D2C47"/>
    <w:rsid w:val="005D36B3"/>
    <w:rsid w:val="005D36FE"/>
    <w:rsid w:val="005D5C10"/>
    <w:rsid w:val="005D7365"/>
    <w:rsid w:val="005D7555"/>
    <w:rsid w:val="005D7AE0"/>
    <w:rsid w:val="005E6B23"/>
    <w:rsid w:val="005E7DF4"/>
    <w:rsid w:val="005F3B3B"/>
    <w:rsid w:val="005F4346"/>
    <w:rsid w:val="005F65CA"/>
    <w:rsid w:val="005F6BC9"/>
    <w:rsid w:val="005F7637"/>
    <w:rsid w:val="005F7BAC"/>
    <w:rsid w:val="0060083B"/>
    <w:rsid w:val="00600DD6"/>
    <w:rsid w:val="006031C5"/>
    <w:rsid w:val="00605855"/>
    <w:rsid w:val="006062CB"/>
    <w:rsid w:val="006075FA"/>
    <w:rsid w:val="0061008F"/>
    <w:rsid w:val="00613440"/>
    <w:rsid w:val="00613B63"/>
    <w:rsid w:val="00614F9B"/>
    <w:rsid w:val="00621E49"/>
    <w:rsid w:val="00631206"/>
    <w:rsid w:val="00631B4E"/>
    <w:rsid w:val="00632373"/>
    <w:rsid w:val="00633CA5"/>
    <w:rsid w:val="00634C41"/>
    <w:rsid w:val="00635375"/>
    <w:rsid w:val="00635857"/>
    <w:rsid w:val="00636C26"/>
    <w:rsid w:val="00636E84"/>
    <w:rsid w:val="006425FB"/>
    <w:rsid w:val="006439C4"/>
    <w:rsid w:val="0064403C"/>
    <w:rsid w:val="00647024"/>
    <w:rsid w:val="006508F0"/>
    <w:rsid w:val="006511CE"/>
    <w:rsid w:val="00651CCE"/>
    <w:rsid w:val="0065435C"/>
    <w:rsid w:val="0065671D"/>
    <w:rsid w:val="00657ECC"/>
    <w:rsid w:val="00660A6B"/>
    <w:rsid w:val="00660DC8"/>
    <w:rsid w:val="00661B6F"/>
    <w:rsid w:val="00662A0D"/>
    <w:rsid w:val="00670D61"/>
    <w:rsid w:val="00674822"/>
    <w:rsid w:val="00676825"/>
    <w:rsid w:val="00676B54"/>
    <w:rsid w:val="0068206F"/>
    <w:rsid w:val="0068364C"/>
    <w:rsid w:val="00684629"/>
    <w:rsid w:val="00684E62"/>
    <w:rsid w:val="00685494"/>
    <w:rsid w:val="00685BAC"/>
    <w:rsid w:val="0068699A"/>
    <w:rsid w:val="00691F92"/>
    <w:rsid w:val="0069335C"/>
    <w:rsid w:val="0069446F"/>
    <w:rsid w:val="00695991"/>
    <w:rsid w:val="00695EE1"/>
    <w:rsid w:val="00696850"/>
    <w:rsid w:val="006A14E2"/>
    <w:rsid w:val="006A2EF3"/>
    <w:rsid w:val="006A4861"/>
    <w:rsid w:val="006A4BCA"/>
    <w:rsid w:val="006A66DA"/>
    <w:rsid w:val="006A792D"/>
    <w:rsid w:val="006B0A97"/>
    <w:rsid w:val="006B0EF7"/>
    <w:rsid w:val="006B1287"/>
    <w:rsid w:val="006B672D"/>
    <w:rsid w:val="006B6E66"/>
    <w:rsid w:val="006C171B"/>
    <w:rsid w:val="006C1C82"/>
    <w:rsid w:val="006C2C23"/>
    <w:rsid w:val="006C4CD7"/>
    <w:rsid w:val="006C5EA6"/>
    <w:rsid w:val="006C7137"/>
    <w:rsid w:val="006D19B4"/>
    <w:rsid w:val="006D2778"/>
    <w:rsid w:val="006D2B82"/>
    <w:rsid w:val="006D3D5F"/>
    <w:rsid w:val="006D5428"/>
    <w:rsid w:val="006D60D6"/>
    <w:rsid w:val="006E090C"/>
    <w:rsid w:val="006E0D64"/>
    <w:rsid w:val="006E1460"/>
    <w:rsid w:val="006E37CF"/>
    <w:rsid w:val="006E5D50"/>
    <w:rsid w:val="006E5DE4"/>
    <w:rsid w:val="006E60B6"/>
    <w:rsid w:val="006E7944"/>
    <w:rsid w:val="006F0B89"/>
    <w:rsid w:val="006F0F38"/>
    <w:rsid w:val="006F1BFF"/>
    <w:rsid w:val="006F4578"/>
    <w:rsid w:val="006F7571"/>
    <w:rsid w:val="00700B95"/>
    <w:rsid w:val="00703553"/>
    <w:rsid w:val="00703AE1"/>
    <w:rsid w:val="007056B5"/>
    <w:rsid w:val="00705F04"/>
    <w:rsid w:val="00706791"/>
    <w:rsid w:val="007071BD"/>
    <w:rsid w:val="007074C6"/>
    <w:rsid w:val="007115F9"/>
    <w:rsid w:val="0071221B"/>
    <w:rsid w:val="00713DAA"/>
    <w:rsid w:val="0071506E"/>
    <w:rsid w:val="00715909"/>
    <w:rsid w:val="0071633D"/>
    <w:rsid w:val="00717CD6"/>
    <w:rsid w:val="007202AB"/>
    <w:rsid w:val="007202ED"/>
    <w:rsid w:val="00720812"/>
    <w:rsid w:val="00720BDB"/>
    <w:rsid w:val="00720D8F"/>
    <w:rsid w:val="00726C7D"/>
    <w:rsid w:val="00726CA0"/>
    <w:rsid w:val="007270CA"/>
    <w:rsid w:val="007272F0"/>
    <w:rsid w:val="007328DB"/>
    <w:rsid w:val="00735D60"/>
    <w:rsid w:val="0073777E"/>
    <w:rsid w:val="00737FA4"/>
    <w:rsid w:val="007404D4"/>
    <w:rsid w:val="00741C82"/>
    <w:rsid w:val="00743999"/>
    <w:rsid w:val="00745476"/>
    <w:rsid w:val="00745E5F"/>
    <w:rsid w:val="007477C6"/>
    <w:rsid w:val="00751C77"/>
    <w:rsid w:val="00752FF2"/>
    <w:rsid w:val="007533C8"/>
    <w:rsid w:val="00755A87"/>
    <w:rsid w:val="0075706A"/>
    <w:rsid w:val="00757C8B"/>
    <w:rsid w:val="007603BD"/>
    <w:rsid w:val="00762848"/>
    <w:rsid w:val="00762FA2"/>
    <w:rsid w:val="00764B73"/>
    <w:rsid w:val="0076656C"/>
    <w:rsid w:val="00767A0B"/>
    <w:rsid w:val="00771726"/>
    <w:rsid w:val="0077502C"/>
    <w:rsid w:val="0077540C"/>
    <w:rsid w:val="00777B1B"/>
    <w:rsid w:val="00777E59"/>
    <w:rsid w:val="00786299"/>
    <w:rsid w:val="00793588"/>
    <w:rsid w:val="00794F62"/>
    <w:rsid w:val="00795483"/>
    <w:rsid w:val="007963AF"/>
    <w:rsid w:val="007A2B9C"/>
    <w:rsid w:val="007A7938"/>
    <w:rsid w:val="007B1578"/>
    <w:rsid w:val="007B1F95"/>
    <w:rsid w:val="007B4458"/>
    <w:rsid w:val="007C068F"/>
    <w:rsid w:val="007C0A37"/>
    <w:rsid w:val="007C1FB8"/>
    <w:rsid w:val="007C3773"/>
    <w:rsid w:val="007C5CD7"/>
    <w:rsid w:val="007C7495"/>
    <w:rsid w:val="007C76DB"/>
    <w:rsid w:val="007C7EAC"/>
    <w:rsid w:val="007D101D"/>
    <w:rsid w:val="007D2C79"/>
    <w:rsid w:val="007D4866"/>
    <w:rsid w:val="007D7B2D"/>
    <w:rsid w:val="007E0A3A"/>
    <w:rsid w:val="007E3686"/>
    <w:rsid w:val="007E3A4B"/>
    <w:rsid w:val="007E429A"/>
    <w:rsid w:val="007E5DDD"/>
    <w:rsid w:val="007E6ABB"/>
    <w:rsid w:val="007E6DA4"/>
    <w:rsid w:val="007E7236"/>
    <w:rsid w:val="007F0303"/>
    <w:rsid w:val="007F0658"/>
    <w:rsid w:val="007F44C7"/>
    <w:rsid w:val="007F69F1"/>
    <w:rsid w:val="007F72D5"/>
    <w:rsid w:val="00800EAD"/>
    <w:rsid w:val="00801133"/>
    <w:rsid w:val="00801629"/>
    <w:rsid w:val="00805B73"/>
    <w:rsid w:val="008066AA"/>
    <w:rsid w:val="0081086F"/>
    <w:rsid w:val="00810EB2"/>
    <w:rsid w:val="00811330"/>
    <w:rsid w:val="00812D17"/>
    <w:rsid w:val="008202CC"/>
    <w:rsid w:val="00820310"/>
    <w:rsid w:val="008206CA"/>
    <w:rsid w:val="00820B4A"/>
    <w:rsid w:val="00823161"/>
    <w:rsid w:val="00823DC9"/>
    <w:rsid w:val="008245B6"/>
    <w:rsid w:val="00831392"/>
    <w:rsid w:val="0083225A"/>
    <w:rsid w:val="00832607"/>
    <w:rsid w:val="00834ED0"/>
    <w:rsid w:val="0083540B"/>
    <w:rsid w:val="00836F7E"/>
    <w:rsid w:val="00837142"/>
    <w:rsid w:val="00847924"/>
    <w:rsid w:val="008559ED"/>
    <w:rsid w:val="0085728A"/>
    <w:rsid w:val="00857EE4"/>
    <w:rsid w:val="00860F87"/>
    <w:rsid w:val="00864F1C"/>
    <w:rsid w:val="00864F6B"/>
    <w:rsid w:val="00870C1F"/>
    <w:rsid w:val="00873C58"/>
    <w:rsid w:val="00875545"/>
    <w:rsid w:val="00875F64"/>
    <w:rsid w:val="008761E1"/>
    <w:rsid w:val="0087724A"/>
    <w:rsid w:val="0088050B"/>
    <w:rsid w:val="0088271A"/>
    <w:rsid w:val="0088420F"/>
    <w:rsid w:val="008853F7"/>
    <w:rsid w:val="008869DB"/>
    <w:rsid w:val="00886D07"/>
    <w:rsid w:val="00890DB7"/>
    <w:rsid w:val="0089166E"/>
    <w:rsid w:val="00892316"/>
    <w:rsid w:val="00892A87"/>
    <w:rsid w:val="00892F0B"/>
    <w:rsid w:val="00894875"/>
    <w:rsid w:val="008952C1"/>
    <w:rsid w:val="008965E1"/>
    <w:rsid w:val="008972F2"/>
    <w:rsid w:val="008A2F0E"/>
    <w:rsid w:val="008A3272"/>
    <w:rsid w:val="008A43FE"/>
    <w:rsid w:val="008A4876"/>
    <w:rsid w:val="008A5BBC"/>
    <w:rsid w:val="008A6D66"/>
    <w:rsid w:val="008A764D"/>
    <w:rsid w:val="008B079B"/>
    <w:rsid w:val="008B176D"/>
    <w:rsid w:val="008B2366"/>
    <w:rsid w:val="008B2BC2"/>
    <w:rsid w:val="008B3B26"/>
    <w:rsid w:val="008B4EEA"/>
    <w:rsid w:val="008B691E"/>
    <w:rsid w:val="008B6C39"/>
    <w:rsid w:val="008B7EE2"/>
    <w:rsid w:val="008B8657"/>
    <w:rsid w:val="008D3D13"/>
    <w:rsid w:val="008D4A3D"/>
    <w:rsid w:val="008D4F15"/>
    <w:rsid w:val="008D7CB8"/>
    <w:rsid w:val="008E0E6B"/>
    <w:rsid w:val="008E1222"/>
    <w:rsid w:val="008E361D"/>
    <w:rsid w:val="008E3C5F"/>
    <w:rsid w:val="008E628A"/>
    <w:rsid w:val="008E677F"/>
    <w:rsid w:val="008E7F7A"/>
    <w:rsid w:val="008F07BC"/>
    <w:rsid w:val="008F316C"/>
    <w:rsid w:val="008F31AC"/>
    <w:rsid w:val="008F36F4"/>
    <w:rsid w:val="008F460A"/>
    <w:rsid w:val="008F475B"/>
    <w:rsid w:val="008F4B22"/>
    <w:rsid w:val="008F6939"/>
    <w:rsid w:val="00901B98"/>
    <w:rsid w:val="00905059"/>
    <w:rsid w:val="0090709C"/>
    <w:rsid w:val="00910C1C"/>
    <w:rsid w:val="00911429"/>
    <w:rsid w:val="009114B1"/>
    <w:rsid w:val="00911BA0"/>
    <w:rsid w:val="00911C19"/>
    <w:rsid w:val="009140BB"/>
    <w:rsid w:val="00915CCB"/>
    <w:rsid w:val="0091678C"/>
    <w:rsid w:val="00916EB3"/>
    <w:rsid w:val="00921B45"/>
    <w:rsid w:val="00921BBE"/>
    <w:rsid w:val="009224F9"/>
    <w:rsid w:val="00922E72"/>
    <w:rsid w:val="00925CB8"/>
    <w:rsid w:val="00927A61"/>
    <w:rsid w:val="00930542"/>
    <w:rsid w:val="00931DA9"/>
    <w:rsid w:val="00941616"/>
    <w:rsid w:val="00943338"/>
    <w:rsid w:val="0094342D"/>
    <w:rsid w:val="00945168"/>
    <w:rsid w:val="009456A1"/>
    <w:rsid w:val="009501C2"/>
    <w:rsid w:val="0095374B"/>
    <w:rsid w:val="00957588"/>
    <w:rsid w:val="00957D38"/>
    <w:rsid w:val="0096192C"/>
    <w:rsid w:val="00962885"/>
    <w:rsid w:val="00962D89"/>
    <w:rsid w:val="00963176"/>
    <w:rsid w:val="00964F12"/>
    <w:rsid w:val="009672F8"/>
    <w:rsid w:val="00972415"/>
    <w:rsid w:val="00974138"/>
    <w:rsid w:val="00977340"/>
    <w:rsid w:val="0097CE16"/>
    <w:rsid w:val="00980A73"/>
    <w:rsid w:val="00981595"/>
    <w:rsid w:val="00981679"/>
    <w:rsid w:val="0098254A"/>
    <w:rsid w:val="00986B93"/>
    <w:rsid w:val="009901A4"/>
    <w:rsid w:val="009901AB"/>
    <w:rsid w:val="009916A3"/>
    <w:rsid w:val="00991A43"/>
    <w:rsid w:val="00992857"/>
    <w:rsid w:val="009957E2"/>
    <w:rsid w:val="009975BB"/>
    <w:rsid w:val="00997E71"/>
    <w:rsid w:val="009A044A"/>
    <w:rsid w:val="009A3EDB"/>
    <w:rsid w:val="009A5AED"/>
    <w:rsid w:val="009A6B6B"/>
    <w:rsid w:val="009B296B"/>
    <w:rsid w:val="009B2B14"/>
    <w:rsid w:val="009B2E76"/>
    <w:rsid w:val="009B4E36"/>
    <w:rsid w:val="009B699D"/>
    <w:rsid w:val="009B71BC"/>
    <w:rsid w:val="009C05C6"/>
    <w:rsid w:val="009C35DF"/>
    <w:rsid w:val="009C3811"/>
    <w:rsid w:val="009C7414"/>
    <w:rsid w:val="009D045D"/>
    <w:rsid w:val="009D50C8"/>
    <w:rsid w:val="009D513F"/>
    <w:rsid w:val="009D7396"/>
    <w:rsid w:val="009D7F88"/>
    <w:rsid w:val="009E1576"/>
    <w:rsid w:val="009E159E"/>
    <w:rsid w:val="009E26A0"/>
    <w:rsid w:val="009E394D"/>
    <w:rsid w:val="009E445A"/>
    <w:rsid w:val="009E4676"/>
    <w:rsid w:val="009E530D"/>
    <w:rsid w:val="009E7E37"/>
    <w:rsid w:val="009F240A"/>
    <w:rsid w:val="009F3975"/>
    <w:rsid w:val="009F619D"/>
    <w:rsid w:val="009F7AB3"/>
    <w:rsid w:val="00A018DA"/>
    <w:rsid w:val="00A04AC8"/>
    <w:rsid w:val="00A07E5D"/>
    <w:rsid w:val="00A100D8"/>
    <w:rsid w:val="00A10B2E"/>
    <w:rsid w:val="00A16AA1"/>
    <w:rsid w:val="00A21914"/>
    <w:rsid w:val="00A22F50"/>
    <w:rsid w:val="00A23398"/>
    <w:rsid w:val="00A275D6"/>
    <w:rsid w:val="00A31F31"/>
    <w:rsid w:val="00A34769"/>
    <w:rsid w:val="00A359CC"/>
    <w:rsid w:val="00A42279"/>
    <w:rsid w:val="00A4348E"/>
    <w:rsid w:val="00A44B31"/>
    <w:rsid w:val="00A45AAF"/>
    <w:rsid w:val="00A47DC6"/>
    <w:rsid w:val="00A504A9"/>
    <w:rsid w:val="00A505D6"/>
    <w:rsid w:val="00A510BE"/>
    <w:rsid w:val="00A52D4C"/>
    <w:rsid w:val="00A54D72"/>
    <w:rsid w:val="00A5505F"/>
    <w:rsid w:val="00A5786A"/>
    <w:rsid w:val="00A62E2C"/>
    <w:rsid w:val="00A636F5"/>
    <w:rsid w:val="00A638A1"/>
    <w:rsid w:val="00A64A52"/>
    <w:rsid w:val="00A717C7"/>
    <w:rsid w:val="00A73B5F"/>
    <w:rsid w:val="00A74DE8"/>
    <w:rsid w:val="00A81B91"/>
    <w:rsid w:val="00A85A68"/>
    <w:rsid w:val="00A86998"/>
    <w:rsid w:val="00A87A7E"/>
    <w:rsid w:val="00A915B2"/>
    <w:rsid w:val="00A941A0"/>
    <w:rsid w:val="00A97FD5"/>
    <w:rsid w:val="00AA031D"/>
    <w:rsid w:val="00AA1499"/>
    <w:rsid w:val="00AA445E"/>
    <w:rsid w:val="00AA64AB"/>
    <w:rsid w:val="00AA7A22"/>
    <w:rsid w:val="00AB0449"/>
    <w:rsid w:val="00AB0E06"/>
    <w:rsid w:val="00AB1329"/>
    <w:rsid w:val="00AB1B59"/>
    <w:rsid w:val="00AB1E77"/>
    <w:rsid w:val="00AB3E2A"/>
    <w:rsid w:val="00AB4758"/>
    <w:rsid w:val="00AB5479"/>
    <w:rsid w:val="00AB5658"/>
    <w:rsid w:val="00AB6058"/>
    <w:rsid w:val="00AB6A13"/>
    <w:rsid w:val="00AC0F9C"/>
    <w:rsid w:val="00AC1D2E"/>
    <w:rsid w:val="00AC29ED"/>
    <w:rsid w:val="00AC2E6D"/>
    <w:rsid w:val="00AC5A81"/>
    <w:rsid w:val="00AC64CD"/>
    <w:rsid w:val="00AD1F1A"/>
    <w:rsid w:val="00AD3C0F"/>
    <w:rsid w:val="00AD6E66"/>
    <w:rsid w:val="00AD77D2"/>
    <w:rsid w:val="00AE24D5"/>
    <w:rsid w:val="00AE6165"/>
    <w:rsid w:val="00AE6820"/>
    <w:rsid w:val="00AE724B"/>
    <w:rsid w:val="00AF0581"/>
    <w:rsid w:val="00AF0BE2"/>
    <w:rsid w:val="00AF308B"/>
    <w:rsid w:val="00AF3C86"/>
    <w:rsid w:val="00AF52D3"/>
    <w:rsid w:val="00AF5746"/>
    <w:rsid w:val="00B013FF"/>
    <w:rsid w:val="00B023EB"/>
    <w:rsid w:val="00B02D61"/>
    <w:rsid w:val="00B02E8A"/>
    <w:rsid w:val="00B03421"/>
    <w:rsid w:val="00B04F0C"/>
    <w:rsid w:val="00B050F7"/>
    <w:rsid w:val="00B074B8"/>
    <w:rsid w:val="00B10616"/>
    <w:rsid w:val="00B10FF2"/>
    <w:rsid w:val="00B12391"/>
    <w:rsid w:val="00B127A8"/>
    <w:rsid w:val="00B12B40"/>
    <w:rsid w:val="00B14631"/>
    <w:rsid w:val="00B20046"/>
    <w:rsid w:val="00B20378"/>
    <w:rsid w:val="00B21425"/>
    <w:rsid w:val="00B21553"/>
    <w:rsid w:val="00B219A1"/>
    <w:rsid w:val="00B24B1C"/>
    <w:rsid w:val="00B251EF"/>
    <w:rsid w:val="00B2768B"/>
    <w:rsid w:val="00B3132F"/>
    <w:rsid w:val="00B3241A"/>
    <w:rsid w:val="00B3245B"/>
    <w:rsid w:val="00B32B94"/>
    <w:rsid w:val="00B34C4B"/>
    <w:rsid w:val="00B36F5A"/>
    <w:rsid w:val="00B40A2D"/>
    <w:rsid w:val="00B44F72"/>
    <w:rsid w:val="00B46495"/>
    <w:rsid w:val="00B47580"/>
    <w:rsid w:val="00B502D9"/>
    <w:rsid w:val="00B50E27"/>
    <w:rsid w:val="00B5210A"/>
    <w:rsid w:val="00B52C6C"/>
    <w:rsid w:val="00B54874"/>
    <w:rsid w:val="00B54A3C"/>
    <w:rsid w:val="00B54AEE"/>
    <w:rsid w:val="00B60139"/>
    <w:rsid w:val="00B60F14"/>
    <w:rsid w:val="00B6245C"/>
    <w:rsid w:val="00B628E5"/>
    <w:rsid w:val="00B664CB"/>
    <w:rsid w:val="00B667E5"/>
    <w:rsid w:val="00B672C5"/>
    <w:rsid w:val="00B673E1"/>
    <w:rsid w:val="00B677D5"/>
    <w:rsid w:val="00B70073"/>
    <w:rsid w:val="00B70586"/>
    <w:rsid w:val="00B713D5"/>
    <w:rsid w:val="00B72288"/>
    <w:rsid w:val="00B7574B"/>
    <w:rsid w:val="00B75901"/>
    <w:rsid w:val="00B80F9F"/>
    <w:rsid w:val="00B82CF4"/>
    <w:rsid w:val="00B8351D"/>
    <w:rsid w:val="00B84ED2"/>
    <w:rsid w:val="00B87615"/>
    <w:rsid w:val="00B944F3"/>
    <w:rsid w:val="00B96AC9"/>
    <w:rsid w:val="00B97A88"/>
    <w:rsid w:val="00BA6ABA"/>
    <w:rsid w:val="00BB47B3"/>
    <w:rsid w:val="00BB5E11"/>
    <w:rsid w:val="00BB7EEA"/>
    <w:rsid w:val="00BC0427"/>
    <w:rsid w:val="00BC2402"/>
    <w:rsid w:val="00BC2CB3"/>
    <w:rsid w:val="00BC339E"/>
    <w:rsid w:val="00BC42E9"/>
    <w:rsid w:val="00BC563F"/>
    <w:rsid w:val="00BC595C"/>
    <w:rsid w:val="00BC6020"/>
    <w:rsid w:val="00BC725D"/>
    <w:rsid w:val="00BD2305"/>
    <w:rsid w:val="00BD3AC3"/>
    <w:rsid w:val="00BD43B9"/>
    <w:rsid w:val="00BD6D2F"/>
    <w:rsid w:val="00BD7A7D"/>
    <w:rsid w:val="00BE19C8"/>
    <w:rsid w:val="00BE2E9E"/>
    <w:rsid w:val="00BE4D76"/>
    <w:rsid w:val="00BE5B94"/>
    <w:rsid w:val="00BE752A"/>
    <w:rsid w:val="00BF059D"/>
    <w:rsid w:val="00BF58AD"/>
    <w:rsid w:val="00C00C6D"/>
    <w:rsid w:val="00C0243F"/>
    <w:rsid w:val="00C029C2"/>
    <w:rsid w:val="00C059E4"/>
    <w:rsid w:val="00C07018"/>
    <w:rsid w:val="00C10276"/>
    <w:rsid w:val="00C10932"/>
    <w:rsid w:val="00C11878"/>
    <w:rsid w:val="00C12D85"/>
    <w:rsid w:val="00C13281"/>
    <w:rsid w:val="00C15B62"/>
    <w:rsid w:val="00C16481"/>
    <w:rsid w:val="00C16B76"/>
    <w:rsid w:val="00C21156"/>
    <w:rsid w:val="00C23C8D"/>
    <w:rsid w:val="00C326AD"/>
    <w:rsid w:val="00C33984"/>
    <w:rsid w:val="00C34DF3"/>
    <w:rsid w:val="00C365E6"/>
    <w:rsid w:val="00C37025"/>
    <w:rsid w:val="00C42B8E"/>
    <w:rsid w:val="00C44AF5"/>
    <w:rsid w:val="00C45043"/>
    <w:rsid w:val="00C4552B"/>
    <w:rsid w:val="00C468C0"/>
    <w:rsid w:val="00C46D12"/>
    <w:rsid w:val="00C4764C"/>
    <w:rsid w:val="00C50BBF"/>
    <w:rsid w:val="00C56AE5"/>
    <w:rsid w:val="00C601CC"/>
    <w:rsid w:val="00C61E18"/>
    <w:rsid w:val="00C634F7"/>
    <w:rsid w:val="00C63814"/>
    <w:rsid w:val="00C76FEB"/>
    <w:rsid w:val="00C8080A"/>
    <w:rsid w:val="00C81E60"/>
    <w:rsid w:val="00C82B20"/>
    <w:rsid w:val="00C82D9A"/>
    <w:rsid w:val="00C83033"/>
    <w:rsid w:val="00C83CED"/>
    <w:rsid w:val="00C83F36"/>
    <w:rsid w:val="00C84F5C"/>
    <w:rsid w:val="00C8674A"/>
    <w:rsid w:val="00C86AF9"/>
    <w:rsid w:val="00C90749"/>
    <w:rsid w:val="00C90F66"/>
    <w:rsid w:val="00C91ABF"/>
    <w:rsid w:val="00C9207E"/>
    <w:rsid w:val="00C94F79"/>
    <w:rsid w:val="00C95CAA"/>
    <w:rsid w:val="00C968D0"/>
    <w:rsid w:val="00CA1AD4"/>
    <w:rsid w:val="00CA28FE"/>
    <w:rsid w:val="00CA2F34"/>
    <w:rsid w:val="00CA3324"/>
    <w:rsid w:val="00CA42B1"/>
    <w:rsid w:val="00CA46EA"/>
    <w:rsid w:val="00CA49E3"/>
    <w:rsid w:val="00CA54F6"/>
    <w:rsid w:val="00CB1CCB"/>
    <w:rsid w:val="00CB2B05"/>
    <w:rsid w:val="00CB55A2"/>
    <w:rsid w:val="00CB63B0"/>
    <w:rsid w:val="00CB7203"/>
    <w:rsid w:val="00CC173E"/>
    <w:rsid w:val="00CC5A9B"/>
    <w:rsid w:val="00CD1D3B"/>
    <w:rsid w:val="00CE0A55"/>
    <w:rsid w:val="00CE1872"/>
    <w:rsid w:val="00CE1A43"/>
    <w:rsid w:val="00CE1CC5"/>
    <w:rsid w:val="00CE24B6"/>
    <w:rsid w:val="00CE2EE8"/>
    <w:rsid w:val="00CE34CD"/>
    <w:rsid w:val="00CF0515"/>
    <w:rsid w:val="00CF260D"/>
    <w:rsid w:val="00CF2753"/>
    <w:rsid w:val="00CF7450"/>
    <w:rsid w:val="00D00175"/>
    <w:rsid w:val="00D012A7"/>
    <w:rsid w:val="00D04F45"/>
    <w:rsid w:val="00D04F6B"/>
    <w:rsid w:val="00D11214"/>
    <w:rsid w:val="00D139A4"/>
    <w:rsid w:val="00D156EB"/>
    <w:rsid w:val="00D15900"/>
    <w:rsid w:val="00D2129B"/>
    <w:rsid w:val="00D2195C"/>
    <w:rsid w:val="00D238B1"/>
    <w:rsid w:val="00D23CE9"/>
    <w:rsid w:val="00D24798"/>
    <w:rsid w:val="00D26147"/>
    <w:rsid w:val="00D310D9"/>
    <w:rsid w:val="00D31666"/>
    <w:rsid w:val="00D33735"/>
    <w:rsid w:val="00D34DF3"/>
    <w:rsid w:val="00D37C99"/>
    <w:rsid w:val="00D43E5E"/>
    <w:rsid w:val="00D44086"/>
    <w:rsid w:val="00D47932"/>
    <w:rsid w:val="00D52726"/>
    <w:rsid w:val="00D5410B"/>
    <w:rsid w:val="00D60001"/>
    <w:rsid w:val="00D6101C"/>
    <w:rsid w:val="00D61950"/>
    <w:rsid w:val="00D62A98"/>
    <w:rsid w:val="00D63680"/>
    <w:rsid w:val="00D63DC3"/>
    <w:rsid w:val="00D6652A"/>
    <w:rsid w:val="00D66958"/>
    <w:rsid w:val="00D66A5E"/>
    <w:rsid w:val="00D67082"/>
    <w:rsid w:val="00D70658"/>
    <w:rsid w:val="00D71C63"/>
    <w:rsid w:val="00D75846"/>
    <w:rsid w:val="00D80A31"/>
    <w:rsid w:val="00D83908"/>
    <w:rsid w:val="00D841EF"/>
    <w:rsid w:val="00D850D1"/>
    <w:rsid w:val="00D856D3"/>
    <w:rsid w:val="00D90CD8"/>
    <w:rsid w:val="00D92D6F"/>
    <w:rsid w:val="00D96C4B"/>
    <w:rsid w:val="00DA011F"/>
    <w:rsid w:val="00DA01CD"/>
    <w:rsid w:val="00DA0AC3"/>
    <w:rsid w:val="00DA0BEA"/>
    <w:rsid w:val="00DA2918"/>
    <w:rsid w:val="00DA2D41"/>
    <w:rsid w:val="00DB0CCA"/>
    <w:rsid w:val="00DB0E1B"/>
    <w:rsid w:val="00DB25B1"/>
    <w:rsid w:val="00DB3B7A"/>
    <w:rsid w:val="00DB48FC"/>
    <w:rsid w:val="00DB4BAF"/>
    <w:rsid w:val="00DB6DA4"/>
    <w:rsid w:val="00DC0242"/>
    <w:rsid w:val="00DC0A15"/>
    <w:rsid w:val="00DC3847"/>
    <w:rsid w:val="00DC4370"/>
    <w:rsid w:val="00DC4ED9"/>
    <w:rsid w:val="00DC5E3A"/>
    <w:rsid w:val="00DC62AF"/>
    <w:rsid w:val="00DC6716"/>
    <w:rsid w:val="00DC6D33"/>
    <w:rsid w:val="00DD2268"/>
    <w:rsid w:val="00DD2F7E"/>
    <w:rsid w:val="00DD4D2F"/>
    <w:rsid w:val="00DE1C5B"/>
    <w:rsid w:val="00DE20DB"/>
    <w:rsid w:val="00DE27A4"/>
    <w:rsid w:val="00DE3714"/>
    <w:rsid w:val="00DE37C9"/>
    <w:rsid w:val="00DE45E2"/>
    <w:rsid w:val="00DE49E0"/>
    <w:rsid w:val="00DE63F6"/>
    <w:rsid w:val="00DE6970"/>
    <w:rsid w:val="00DE7D69"/>
    <w:rsid w:val="00DF029C"/>
    <w:rsid w:val="00DF0740"/>
    <w:rsid w:val="00DF15AA"/>
    <w:rsid w:val="00DF1716"/>
    <w:rsid w:val="00DF3B67"/>
    <w:rsid w:val="00DF6E6F"/>
    <w:rsid w:val="00DF784C"/>
    <w:rsid w:val="00E04C00"/>
    <w:rsid w:val="00E06F69"/>
    <w:rsid w:val="00E078DD"/>
    <w:rsid w:val="00E235CE"/>
    <w:rsid w:val="00E23FC8"/>
    <w:rsid w:val="00E262E4"/>
    <w:rsid w:val="00E30DC2"/>
    <w:rsid w:val="00E33583"/>
    <w:rsid w:val="00E40453"/>
    <w:rsid w:val="00E41FD5"/>
    <w:rsid w:val="00E42649"/>
    <w:rsid w:val="00E454BF"/>
    <w:rsid w:val="00E46EA9"/>
    <w:rsid w:val="00E4787E"/>
    <w:rsid w:val="00E47EEF"/>
    <w:rsid w:val="00E513CC"/>
    <w:rsid w:val="00E54A42"/>
    <w:rsid w:val="00E55C60"/>
    <w:rsid w:val="00E562A8"/>
    <w:rsid w:val="00E5731F"/>
    <w:rsid w:val="00E57389"/>
    <w:rsid w:val="00E61968"/>
    <w:rsid w:val="00E621C6"/>
    <w:rsid w:val="00E6282A"/>
    <w:rsid w:val="00E629A9"/>
    <w:rsid w:val="00E633B8"/>
    <w:rsid w:val="00E657DE"/>
    <w:rsid w:val="00E6631C"/>
    <w:rsid w:val="00E67392"/>
    <w:rsid w:val="00E7273F"/>
    <w:rsid w:val="00E77E10"/>
    <w:rsid w:val="00E81BB4"/>
    <w:rsid w:val="00E82C83"/>
    <w:rsid w:val="00E84DD1"/>
    <w:rsid w:val="00E868E9"/>
    <w:rsid w:val="00E8724C"/>
    <w:rsid w:val="00E87F8B"/>
    <w:rsid w:val="00E91378"/>
    <w:rsid w:val="00E93310"/>
    <w:rsid w:val="00E93EAC"/>
    <w:rsid w:val="00E94CA4"/>
    <w:rsid w:val="00E9586F"/>
    <w:rsid w:val="00E976BC"/>
    <w:rsid w:val="00E97879"/>
    <w:rsid w:val="00EA2248"/>
    <w:rsid w:val="00EA4273"/>
    <w:rsid w:val="00EA65E4"/>
    <w:rsid w:val="00EA7050"/>
    <w:rsid w:val="00EA7129"/>
    <w:rsid w:val="00EB1450"/>
    <w:rsid w:val="00EB2081"/>
    <w:rsid w:val="00EB2426"/>
    <w:rsid w:val="00EB2FCA"/>
    <w:rsid w:val="00EB2FE6"/>
    <w:rsid w:val="00EB7A07"/>
    <w:rsid w:val="00EC0123"/>
    <w:rsid w:val="00EC060B"/>
    <w:rsid w:val="00EC0B65"/>
    <w:rsid w:val="00EC37B4"/>
    <w:rsid w:val="00EC3D99"/>
    <w:rsid w:val="00EC4F79"/>
    <w:rsid w:val="00EC4F7E"/>
    <w:rsid w:val="00EC5BDD"/>
    <w:rsid w:val="00EC6623"/>
    <w:rsid w:val="00ED26B0"/>
    <w:rsid w:val="00ED4649"/>
    <w:rsid w:val="00ED5541"/>
    <w:rsid w:val="00ED5FC0"/>
    <w:rsid w:val="00ED6880"/>
    <w:rsid w:val="00EE055B"/>
    <w:rsid w:val="00EE12A0"/>
    <w:rsid w:val="00EE2BD9"/>
    <w:rsid w:val="00EE2E66"/>
    <w:rsid w:val="00EE3CE0"/>
    <w:rsid w:val="00EE4AF1"/>
    <w:rsid w:val="00EE5F7F"/>
    <w:rsid w:val="00EE607B"/>
    <w:rsid w:val="00EF0469"/>
    <w:rsid w:val="00EF336F"/>
    <w:rsid w:val="00EF662E"/>
    <w:rsid w:val="00F005E2"/>
    <w:rsid w:val="00F01208"/>
    <w:rsid w:val="00F06C27"/>
    <w:rsid w:val="00F11B80"/>
    <w:rsid w:val="00F12861"/>
    <w:rsid w:val="00F12D24"/>
    <w:rsid w:val="00F205B5"/>
    <w:rsid w:val="00F20DED"/>
    <w:rsid w:val="00F2165C"/>
    <w:rsid w:val="00F23845"/>
    <w:rsid w:val="00F23CA9"/>
    <w:rsid w:val="00F24447"/>
    <w:rsid w:val="00F3042F"/>
    <w:rsid w:val="00F314B5"/>
    <w:rsid w:val="00F33410"/>
    <w:rsid w:val="00F3587A"/>
    <w:rsid w:val="00F36541"/>
    <w:rsid w:val="00F439CD"/>
    <w:rsid w:val="00F469C2"/>
    <w:rsid w:val="00F470FA"/>
    <w:rsid w:val="00F47351"/>
    <w:rsid w:val="00F54BCA"/>
    <w:rsid w:val="00F56219"/>
    <w:rsid w:val="00F566E2"/>
    <w:rsid w:val="00F57BF4"/>
    <w:rsid w:val="00F57E96"/>
    <w:rsid w:val="00F616DC"/>
    <w:rsid w:val="00F61AF0"/>
    <w:rsid w:val="00F622FD"/>
    <w:rsid w:val="00F62D80"/>
    <w:rsid w:val="00F6415D"/>
    <w:rsid w:val="00F66EBE"/>
    <w:rsid w:val="00F703CA"/>
    <w:rsid w:val="00F72D02"/>
    <w:rsid w:val="00F77F6F"/>
    <w:rsid w:val="00F8076D"/>
    <w:rsid w:val="00F83B62"/>
    <w:rsid w:val="00F869D8"/>
    <w:rsid w:val="00F9041C"/>
    <w:rsid w:val="00F91D64"/>
    <w:rsid w:val="00F929E8"/>
    <w:rsid w:val="00F92D9D"/>
    <w:rsid w:val="00F94DBD"/>
    <w:rsid w:val="00F95066"/>
    <w:rsid w:val="00F97442"/>
    <w:rsid w:val="00FA0C5F"/>
    <w:rsid w:val="00FA4EF8"/>
    <w:rsid w:val="00FA5778"/>
    <w:rsid w:val="00FA660C"/>
    <w:rsid w:val="00FA6E54"/>
    <w:rsid w:val="00FB046F"/>
    <w:rsid w:val="00FB0598"/>
    <w:rsid w:val="00FB185B"/>
    <w:rsid w:val="00FB2144"/>
    <w:rsid w:val="00FB3ABB"/>
    <w:rsid w:val="00FB546A"/>
    <w:rsid w:val="00FB622C"/>
    <w:rsid w:val="00FB717A"/>
    <w:rsid w:val="00FC14F4"/>
    <w:rsid w:val="00FC21BC"/>
    <w:rsid w:val="00FC4752"/>
    <w:rsid w:val="00FC67ED"/>
    <w:rsid w:val="00FC6C44"/>
    <w:rsid w:val="00FD0480"/>
    <w:rsid w:val="00FD0834"/>
    <w:rsid w:val="00FD0F7B"/>
    <w:rsid w:val="00FD3181"/>
    <w:rsid w:val="00FD6A19"/>
    <w:rsid w:val="00FE0235"/>
    <w:rsid w:val="00FE2DE6"/>
    <w:rsid w:val="00FE4433"/>
    <w:rsid w:val="00FE4EB9"/>
    <w:rsid w:val="00FE4F69"/>
    <w:rsid w:val="00FE5D02"/>
    <w:rsid w:val="00FE6C63"/>
    <w:rsid w:val="00FF210D"/>
    <w:rsid w:val="00FF397D"/>
    <w:rsid w:val="00FF49C2"/>
    <w:rsid w:val="00FF5D5E"/>
    <w:rsid w:val="00FF6454"/>
    <w:rsid w:val="00FF7230"/>
    <w:rsid w:val="022FAF49"/>
    <w:rsid w:val="0289503E"/>
    <w:rsid w:val="06EC4923"/>
    <w:rsid w:val="0765CD5A"/>
    <w:rsid w:val="07DAF87B"/>
    <w:rsid w:val="08AE3366"/>
    <w:rsid w:val="095E7FA4"/>
    <w:rsid w:val="0B07784B"/>
    <w:rsid w:val="0BBD6932"/>
    <w:rsid w:val="0CA0D99F"/>
    <w:rsid w:val="0D8D5C26"/>
    <w:rsid w:val="0F790385"/>
    <w:rsid w:val="0F793656"/>
    <w:rsid w:val="0FD33BF2"/>
    <w:rsid w:val="12290DB0"/>
    <w:rsid w:val="14A6AD15"/>
    <w:rsid w:val="14C03A19"/>
    <w:rsid w:val="15A628CE"/>
    <w:rsid w:val="16B1AF60"/>
    <w:rsid w:val="16E3B616"/>
    <w:rsid w:val="177574E1"/>
    <w:rsid w:val="17D4EF2B"/>
    <w:rsid w:val="18C66CE0"/>
    <w:rsid w:val="19114542"/>
    <w:rsid w:val="191C31BD"/>
    <w:rsid w:val="1936CF0B"/>
    <w:rsid w:val="1C09B18C"/>
    <w:rsid w:val="1C62223E"/>
    <w:rsid w:val="1F3BB94A"/>
    <w:rsid w:val="22C427B8"/>
    <w:rsid w:val="22D9A117"/>
    <w:rsid w:val="261FC5BC"/>
    <w:rsid w:val="26983268"/>
    <w:rsid w:val="26F74DD6"/>
    <w:rsid w:val="2711B1F5"/>
    <w:rsid w:val="27BB25FC"/>
    <w:rsid w:val="2805C4C3"/>
    <w:rsid w:val="2893F074"/>
    <w:rsid w:val="29E009A5"/>
    <w:rsid w:val="2A118F6E"/>
    <w:rsid w:val="2A76742E"/>
    <w:rsid w:val="2ABFF772"/>
    <w:rsid w:val="2BA3458A"/>
    <w:rsid w:val="2D4DDC79"/>
    <w:rsid w:val="2EE4154E"/>
    <w:rsid w:val="2F2B47C6"/>
    <w:rsid w:val="30A58F00"/>
    <w:rsid w:val="30BFA31A"/>
    <w:rsid w:val="31A4C2B3"/>
    <w:rsid w:val="32D9F619"/>
    <w:rsid w:val="331D329D"/>
    <w:rsid w:val="352CF2AA"/>
    <w:rsid w:val="35EBC16A"/>
    <w:rsid w:val="3687537B"/>
    <w:rsid w:val="37BD5008"/>
    <w:rsid w:val="38D9222B"/>
    <w:rsid w:val="38EEF388"/>
    <w:rsid w:val="39F27FF8"/>
    <w:rsid w:val="39FFE17C"/>
    <w:rsid w:val="3C7C83A6"/>
    <w:rsid w:val="3DD21317"/>
    <w:rsid w:val="3DE6AAED"/>
    <w:rsid w:val="3DFE0A4F"/>
    <w:rsid w:val="3F98D3F9"/>
    <w:rsid w:val="4019FD6E"/>
    <w:rsid w:val="419B4023"/>
    <w:rsid w:val="42BE671E"/>
    <w:rsid w:val="432C10EB"/>
    <w:rsid w:val="458329F8"/>
    <w:rsid w:val="45844128"/>
    <w:rsid w:val="45CD84C2"/>
    <w:rsid w:val="4672E4AF"/>
    <w:rsid w:val="47F27307"/>
    <w:rsid w:val="4E78014C"/>
    <w:rsid w:val="4E89AC5D"/>
    <w:rsid w:val="4F6D157C"/>
    <w:rsid w:val="501DFCEA"/>
    <w:rsid w:val="51C2B6A1"/>
    <w:rsid w:val="52021629"/>
    <w:rsid w:val="52D4C339"/>
    <w:rsid w:val="5373268B"/>
    <w:rsid w:val="575A175A"/>
    <w:rsid w:val="57FDF6E3"/>
    <w:rsid w:val="5A91771C"/>
    <w:rsid w:val="5B7238D0"/>
    <w:rsid w:val="5B90C41F"/>
    <w:rsid w:val="5F0E0E02"/>
    <w:rsid w:val="5FF74C57"/>
    <w:rsid w:val="609D9FAD"/>
    <w:rsid w:val="61CA0B10"/>
    <w:rsid w:val="6404B90E"/>
    <w:rsid w:val="640A13E1"/>
    <w:rsid w:val="64606DE0"/>
    <w:rsid w:val="64B7738C"/>
    <w:rsid w:val="64F83DFD"/>
    <w:rsid w:val="65057773"/>
    <w:rsid w:val="662A754B"/>
    <w:rsid w:val="665F21EF"/>
    <w:rsid w:val="66C82DB6"/>
    <w:rsid w:val="681EAF6E"/>
    <w:rsid w:val="68B57518"/>
    <w:rsid w:val="69B3A019"/>
    <w:rsid w:val="6C01AAB0"/>
    <w:rsid w:val="6C9A828E"/>
    <w:rsid w:val="6EDC5B16"/>
    <w:rsid w:val="6FB94E8A"/>
    <w:rsid w:val="71E29FF4"/>
    <w:rsid w:val="72CFDF66"/>
    <w:rsid w:val="73782A3D"/>
    <w:rsid w:val="7405441B"/>
    <w:rsid w:val="743EB9DD"/>
    <w:rsid w:val="7683266B"/>
    <w:rsid w:val="7779C100"/>
    <w:rsid w:val="7862178B"/>
    <w:rsid w:val="791EC939"/>
    <w:rsid w:val="79B4D401"/>
    <w:rsid w:val="7BC06DC4"/>
    <w:rsid w:val="7CBDAF04"/>
    <w:rsid w:val="7CCD2217"/>
    <w:rsid w:val="7E0CDC38"/>
    <w:rsid w:val="7E9C64FC"/>
    <w:rsid w:val="7E9D6F3E"/>
    <w:rsid w:val="7ED946A9"/>
    <w:rsid w:val="7EF8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8AD5C"/>
  <w15:docId w15:val="{03B631C8-8B11-4685-97BF-37617C8C4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B82"/>
  </w:style>
  <w:style w:type="paragraph" w:styleId="Heading1">
    <w:name w:val="heading 1"/>
    <w:basedOn w:val="ListParagraph"/>
    <w:next w:val="Normal"/>
    <w:link w:val="Heading1Char"/>
    <w:autoRedefine/>
    <w:uiPriority w:val="99"/>
    <w:qFormat/>
    <w:rsid w:val="00977340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rsid w:val="005329B4"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sid w:val="005329B4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rsid w:val="00B023EB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rsid w:val="00B023EB"/>
    <w:pPr>
      <w:tabs>
        <w:tab w:val="left" w:pos="743"/>
      </w:tabs>
    </w:pPr>
    <w:rPr>
      <w:snapToGrid w:val="0"/>
      <w:color w:val="000000"/>
    </w:rPr>
  </w:style>
  <w:style w:type="paragraph" w:customStyle="1" w:styleId="Normaltab1">
    <w:name w:val="Normal tab1"/>
    <w:basedOn w:val="Normal"/>
    <w:next w:val="Normal"/>
    <w:rsid w:val="00B023EB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link w:val="BodyTextIndentChar"/>
    <w:rsid w:val="00B023EB"/>
    <w:pPr>
      <w:jc w:val="center"/>
    </w:pPr>
    <w:rPr>
      <w:b/>
      <w:i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023EB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rsid w:val="005329B4"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sid w:val="00B023EB"/>
    <w:rPr>
      <w:rFonts w:ascii="Arial" w:hAnsi="Arial"/>
      <w:sz w:val="20"/>
      <w:lang w:val="lt-LT" w:eastAsia="lt-LT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B023EB"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9"/>
    <w:rsid w:val="00977340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"/>
    <w:basedOn w:val="Normal"/>
    <w:link w:val="ListParagraphChar"/>
    <w:qFormat/>
    <w:rsid w:val="009F7AB3"/>
    <w:pPr>
      <w:numPr>
        <w:ilvl w:val="1"/>
        <w:numId w:val="1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rsid w:val="00B023EB"/>
    <w:pPr>
      <w:jc w:val="center"/>
    </w:pPr>
  </w:style>
  <w:style w:type="paragraph" w:styleId="CommentText">
    <w:name w:val="annotation text"/>
    <w:basedOn w:val="Normal"/>
    <w:link w:val="CommentTextChar"/>
    <w:rsid w:val="00B023EB"/>
    <w:rPr>
      <w:rFonts w:eastAsiaTheme="minorHAnsi" w:cstheme="minorBidi"/>
    </w:rPr>
  </w:style>
  <w:style w:type="character" w:customStyle="1" w:styleId="CommentTextChar">
    <w:name w:val="Comment Text Char"/>
    <w:link w:val="CommentText"/>
    <w:rsid w:val="00B023EB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rsid w:val="005329B4"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sid w:val="005329B4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rsid w:val="005329B4"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sid w:val="005329B4"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sid w:val="005329B4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rsid w:val="005329B4"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sid w:val="005329B4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1"/>
  </w:style>
  <w:style w:type="paragraph" w:styleId="Footer">
    <w:name w:val="footer"/>
    <w:basedOn w:val="Normal"/>
    <w:link w:val="FooterChar"/>
    <w:unhideWhenUsed/>
    <w:rsid w:val="005825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1"/>
  </w:style>
  <w:style w:type="paragraph" w:styleId="BalloonText">
    <w:name w:val="Balloon Text"/>
    <w:basedOn w:val="Normal"/>
    <w:link w:val="BalloonTextChar"/>
    <w:uiPriority w:val="99"/>
    <w:semiHidden/>
    <w:unhideWhenUsed/>
    <w:rsid w:val="00437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D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90DB7"/>
  </w:style>
  <w:style w:type="character" w:styleId="PlaceholderText">
    <w:name w:val="Placeholder Text"/>
    <w:basedOn w:val="DefaultParagraphFont"/>
    <w:uiPriority w:val="99"/>
    <w:rsid w:val="002A77F7"/>
    <w:rPr>
      <w:color w:val="808080"/>
    </w:rPr>
  </w:style>
  <w:style w:type="character" w:styleId="Hyperlink">
    <w:name w:val="Hyperlink"/>
    <w:basedOn w:val="DefaultParagraphFont"/>
    <w:unhideWhenUsed/>
    <w:rsid w:val="00AB0E06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29B4"/>
    <w:pPr>
      <w:spacing w:after="10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1C30BD"/>
    <w:pPr>
      <w:spacing w:after="100"/>
      <w:ind w:left="220"/>
    </w:pPr>
  </w:style>
  <w:style w:type="paragraph" w:styleId="NoSpacing">
    <w:name w:val="No Spacing"/>
    <w:basedOn w:val="Normal"/>
    <w:uiPriority w:val="1"/>
    <w:qFormat/>
    <w:rsid w:val="005329B4"/>
    <w:pPr>
      <w:spacing w:after="0"/>
    </w:pPr>
  </w:style>
  <w:style w:type="character" w:styleId="CommentReference">
    <w:name w:val="annotation reference"/>
    <w:basedOn w:val="DefaultParagraphFont"/>
    <w:unhideWhenUsed/>
    <w:rsid w:val="00E5731F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B4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5329B4"/>
    <w:rPr>
      <w:b/>
      <w:bCs/>
    </w:rPr>
  </w:style>
  <w:style w:type="character" w:styleId="Emphasis">
    <w:name w:val="Emphasis"/>
    <w:uiPriority w:val="20"/>
    <w:qFormat/>
    <w:rsid w:val="005329B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5329B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329B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B4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5329B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5329B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329B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5329B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329B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B4"/>
    <w:pPr>
      <w:keepNext/>
      <w:keepLines/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szCs w:val="28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07784C"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5F7BAC"/>
    <w:rPr>
      <w:color w:val="800080" w:themeColor="followedHyperlink"/>
      <w:u w:val="single"/>
    </w:rPr>
  </w:style>
  <w:style w:type="character" w:customStyle="1" w:styleId="dlxnowrap1">
    <w:name w:val="dlxnowrap1"/>
    <w:basedOn w:val="DefaultParagraphFont"/>
    <w:rsid w:val="0038629E"/>
  </w:style>
  <w:style w:type="paragraph" w:styleId="FootnoteText">
    <w:name w:val="footnote text"/>
    <w:basedOn w:val="Normal"/>
    <w:link w:val="FootnoteTextChar"/>
    <w:unhideWhenUsed/>
    <w:rsid w:val="00C56AE5"/>
    <w:pPr>
      <w:spacing w:after="0"/>
    </w:pPr>
    <w:rPr>
      <w:rFonts w:ascii="Arial" w:hAnsi="Arial" w:cs="Arial"/>
      <w:sz w:val="20"/>
      <w:lang w:val="lt-LT"/>
    </w:rPr>
  </w:style>
  <w:style w:type="character" w:customStyle="1" w:styleId="FootnoteTextChar">
    <w:name w:val="Footnote Text Char"/>
    <w:basedOn w:val="DefaultParagraphFont"/>
    <w:link w:val="FootnoteText"/>
    <w:rsid w:val="00C56AE5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C56AE5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EFD"/>
    <w:rPr>
      <w:rFonts w:eastAsia="Times New Roman" w:cs="Segoe UI Semilight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EFD"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rsid w:val="001D5D3E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sid w:val="001D5D3E"/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67082"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rsid w:val="00C90749"/>
    <w:pPr>
      <w:spacing w:after="0"/>
      <w:jc w:val="left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rsid w:val="00FB546A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C7414"/>
    <w:pPr>
      <w:spacing w:after="0"/>
      <w:jc w:val="left"/>
    </w:pPr>
  </w:style>
  <w:style w:type="character" w:customStyle="1" w:styleId="cf01">
    <w:name w:val="cf01"/>
    <w:basedOn w:val="DefaultParagraphFont"/>
    <w:rsid w:val="000A5422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fontstyle01">
    <w:name w:val="fontstyle01"/>
    <w:basedOn w:val="DefaultParagraphFont"/>
    <w:rsid w:val="0003178B"/>
    <w:rPr>
      <w:rFonts w:ascii="Cambria" w:hAnsi="Cambri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A8">
    <w:name w:val="A8"/>
    <w:uiPriority w:val="99"/>
    <w:rsid w:val="00A87A7E"/>
    <w:rPr>
      <w:color w:val="000000"/>
    </w:rPr>
  </w:style>
  <w:style w:type="paragraph" w:customStyle="1" w:styleId="paragraph">
    <w:name w:val="paragraph"/>
    <w:basedOn w:val="Normal"/>
    <w:rsid w:val="004A3700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4A3700"/>
  </w:style>
  <w:style w:type="character" w:customStyle="1" w:styleId="eop">
    <w:name w:val="eop"/>
    <w:basedOn w:val="DefaultParagraphFont"/>
    <w:rsid w:val="004A3700"/>
  </w:style>
  <w:style w:type="paragraph" w:styleId="NormalWeb">
    <w:name w:val="Normal (Web)"/>
    <w:basedOn w:val="Normal"/>
    <w:uiPriority w:val="99"/>
    <w:semiHidden/>
    <w:unhideWhenUsed/>
    <w:rsid w:val="008572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867247-1a01-459d-a6ce-2c7799043ae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05D5C8DEA5F144B0CFDA9BB45FAA4B" ma:contentTypeVersion="9" ma:contentTypeDescription="Kurkite naują dokumentą." ma:contentTypeScope="" ma:versionID="a10bd3accdc7bf72dc98f28b45680caa">
  <xsd:schema xmlns:xsd="http://www.w3.org/2001/XMLSchema" xmlns:xs="http://www.w3.org/2001/XMLSchema" xmlns:p="http://schemas.microsoft.com/office/2006/metadata/properties" xmlns:ns2="e7867247-1a01-459d-a6ce-2c7799043ae8" targetNamespace="http://schemas.microsoft.com/office/2006/metadata/properties" ma:root="true" ma:fieldsID="7da11770b91a2e83e2d5007f84df9333" ns2:_="">
    <xsd:import namespace="e7867247-1a01-459d-a6ce-2c7799043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67247-1a01-459d-a6ce-2c7799043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8023D7-F57C-410E-85F0-13B5C022D3B4}">
  <ds:schemaRefs>
    <ds:schemaRef ds:uri="http://schemas.microsoft.com/office/2006/metadata/properties"/>
    <ds:schemaRef ds:uri="http://schemas.microsoft.com/office/infopath/2007/PartnerControls"/>
    <ds:schemaRef ds:uri="e7867247-1a01-459d-a6ce-2c7799043ae8"/>
  </ds:schemaRefs>
</ds:datastoreItem>
</file>

<file path=customXml/itemProps3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C3ECFC-AF0F-4D4C-9783-8DBFB2FBC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67247-1a01-459d-a6ce-2c7799043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6256</Words>
  <Characters>3567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PIRKIMŲ ORGANIZAVIMO PROCEDŪRA</vt:lpstr>
      <vt:lpstr>PIRKIMŲ ORGANIZAVIMO PROCEDŪRA</vt:lpstr>
    </vt:vector>
  </TitlesOfParts>
  <Company>AB "Klaipėdos nafta"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PIRKIMŲ ORGANIZAVIMO PROCEDŪRA</dc:title>
  <dc:subject>Dokumentų valdymas</dc:subject>
  <dc:creator>Irina Motejūnienė</dc:creator>
  <cp:keywords>D003 Procedūra</cp:keywords>
  <dc:description/>
  <cp:lastModifiedBy>Kristina Liaugaudaitė</cp:lastModifiedBy>
  <cp:revision>101</cp:revision>
  <cp:lastPrinted>2019-02-16T04:23:00Z</cp:lastPrinted>
  <dcterms:created xsi:type="dcterms:W3CDTF">2023-12-13T01:13:00Z</dcterms:created>
  <dcterms:modified xsi:type="dcterms:W3CDTF">2025-11-09T14:46:00Z</dcterms:modified>
  <cp:contentStatus>Projektas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0x0101002D05D5C8DEA5F144B0CFDA9BB45FAA4B</vt:lpwstr>
  </property>
  <property fmtid="{D5CDD505-2E9C-101B-9397-08002B2CF9AE}" pid="3" name="MediaServiceImageTags">
    <vt:lpwstr/>
  </property>
</Properties>
</file>